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44" w:rsidRDefault="001F4E44" w:rsidP="00300440">
      <w:pPr>
        <w:pStyle w:val="a4"/>
        <w:jc w:val="center"/>
      </w:pPr>
      <w:r>
        <w:t>АДМИНИСТРАЦИЯ МУНИЦИПАЛЬНОГО ОБРАЗОВАНИЯ</w:t>
      </w:r>
    </w:p>
    <w:p w:rsidR="001F4E44" w:rsidRDefault="001F4E44" w:rsidP="00300440">
      <w:pPr>
        <w:pStyle w:val="a4"/>
        <w:jc w:val="center"/>
      </w:pPr>
      <w:r>
        <w:t>КОБРИНСКОГО СЕЛЬСКОГО ПОСЕЛЕНИЯ</w:t>
      </w:r>
    </w:p>
    <w:p w:rsidR="001F4E44" w:rsidRDefault="001F4E44" w:rsidP="00300440">
      <w:pPr>
        <w:pStyle w:val="a4"/>
        <w:jc w:val="center"/>
      </w:pPr>
      <w:r>
        <w:t>ГАТЧИНСКОГО МУНИЦИПАЛЬНОГО РАЙОНА</w:t>
      </w:r>
    </w:p>
    <w:p w:rsidR="00A44BCA" w:rsidRDefault="001F4E44" w:rsidP="00300440">
      <w:pPr>
        <w:pStyle w:val="a4"/>
        <w:jc w:val="center"/>
      </w:pPr>
      <w:r>
        <w:t>ЛЕНИНГРАДСКОЙ ОБЛАСТИ</w:t>
      </w:r>
    </w:p>
    <w:p w:rsidR="001F4E44" w:rsidRDefault="001F4E44" w:rsidP="00F905D7">
      <w:pPr>
        <w:pStyle w:val="a4"/>
      </w:pPr>
    </w:p>
    <w:p w:rsidR="001F4E44" w:rsidRDefault="001F4E44" w:rsidP="00F905D7">
      <w:pPr>
        <w:pStyle w:val="a4"/>
      </w:pPr>
    </w:p>
    <w:p w:rsidR="00F905D7" w:rsidRDefault="00F905D7" w:rsidP="000A688E">
      <w:pPr>
        <w:jc w:val="center"/>
      </w:pPr>
      <w:r>
        <w:t>Р А С П О Р Я Ж Е Н И Е</w:t>
      </w:r>
    </w:p>
    <w:p w:rsidR="00F905D7" w:rsidRDefault="00F905D7" w:rsidP="001F4E44"/>
    <w:p w:rsidR="00F905D7" w:rsidRDefault="0002684F" w:rsidP="00A553DE">
      <w:r>
        <w:rPr>
          <w:noProof/>
          <w:lang w:eastAsia="ru-RU"/>
        </w:rPr>
        <w:pict>
          <v:rect id="_x0000_s1027" style="position:absolute;left:0;text-align:left;margin-left:-7.05pt;margin-top:19.3pt;width:268.8pt;height:121.2pt;z-index:251658240" stroked="f">
            <v:textbox>
              <w:txbxContent>
                <w:p w:rsidR="00FE508F" w:rsidRDefault="00FE508F" w:rsidP="00A802EC">
                  <w:pPr>
                    <w:pStyle w:val="a4"/>
                  </w:pPr>
                  <w:r>
                    <w:t>О  рассмотрении  Отчета  о  результатах   оценки</w:t>
                  </w:r>
                </w:p>
                <w:p w:rsidR="00FE508F" w:rsidRDefault="00FE508F" w:rsidP="00A802EC">
                  <w:pPr>
                    <w:pStyle w:val="a4"/>
                  </w:pPr>
                  <w:r>
                    <w:t xml:space="preserve">Эффективности </w:t>
                  </w:r>
                  <w:proofErr w:type="gramStart"/>
                  <w:r>
                    <w:t>предоставленных</w:t>
                  </w:r>
                  <w:proofErr w:type="gramEnd"/>
                  <w:r>
                    <w:t xml:space="preserve">        налоговых</w:t>
                  </w:r>
                </w:p>
                <w:p w:rsidR="00FE508F" w:rsidRDefault="00FE508F" w:rsidP="00A802EC">
                  <w:pPr>
                    <w:pStyle w:val="a4"/>
                  </w:pPr>
                  <w:r>
                    <w:t xml:space="preserve">льгот  (пониженных  ставок  по налогам)         </w:t>
                  </w:r>
                  <w:proofErr w:type="gramStart"/>
                  <w:r>
                    <w:t>по</w:t>
                  </w:r>
                  <w:proofErr w:type="gramEnd"/>
                </w:p>
                <w:p w:rsidR="00FE508F" w:rsidRDefault="00FE508F" w:rsidP="00A802EC">
                  <w:pPr>
                    <w:pStyle w:val="a4"/>
                  </w:pPr>
                  <w:r>
                    <w:t>местным налогам в муниципальном образовании</w:t>
                  </w:r>
                </w:p>
                <w:p w:rsidR="00FE508F" w:rsidRDefault="00FE508F" w:rsidP="00A802EC">
                  <w:pPr>
                    <w:pStyle w:val="a4"/>
                  </w:pPr>
                  <w:r>
                    <w:t>Кобринского  сельского  поселения  Гатчинского</w:t>
                  </w:r>
                </w:p>
                <w:p w:rsidR="00FE508F" w:rsidRDefault="00FE508F" w:rsidP="00A802EC">
                  <w:pPr>
                    <w:pStyle w:val="a4"/>
                  </w:pPr>
                  <w:r>
                    <w:t>муниципального района Ленинградской  области</w:t>
                  </w:r>
                </w:p>
                <w:p w:rsidR="00FE508F" w:rsidRDefault="00FE508F" w:rsidP="00A802EC">
                  <w:pPr>
                    <w:pStyle w:val="a4"/>
                  </w:pPr>
                  <w:r>
                    <w:t>за 2021 год</w:t>
                  </w:r>
                </w:p>
                <w:p w:rsidR="00FE508F" w:rsidRDefault="00FE508F"/>
              </w:txbxContent>
            </v:textbox>
          </v:rect>
        </w:pict>
      </w:r>
      <w:r w:rsidR="000A3716">
        <w:t>о</w:t>
      </w:r>
      <w:r w:rsidR="00F905D7">
        <w:t xml:space="preserve">т </w:t>
      </w:r>
      <w:r w:rsidR="0062675D">
        <w:t>30</w:t>
      </w:r>
      <w:r w:rsidR="00265C41">
        <w:t xml:space="preserve"> </w:t>
      </w:r>
      <w:r w:rsidR="003E0675">
        <w:t>декабря</w:t>
      </w:r>
      <w:r w:rsidR="006C6F19">
        <w:t xml:space="preserve"> </w:t>
      </w:r>
      <w:r w:rsidR="00300BB8">
        <w:t>20</w:t>
      </w:r>
      <w:r w:rsidR="00DB60F1">
        <w:t>2</w:t>
      </w:r>
      <w:r w:rsidR="00CE08B5">
        <w:t>1</w:t>
      </w:r>
      <w:r w:rsidR="0093122E">
        <w:t xml:space="preserve"> года</w:t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93122E">
        <w:tab/>
      </w:r>
      <w:r w:rsidR="00A553DE">
        <w:tab/>
      </w:r>
      <w:r w:rsidR="004B13A1">
        <w:tab/>
      </w:r>
      <w:r w:rsidR="0093122E">
        <w:t>№</w:t>
      </w:r>
      <w:r w:rsidR="00CE08B5">
        <w:t xml:space="preserve"> 50</w:t>
      </w:r>
      <w:r w:rsidR="00265C41">
        <w:t xml:space="preserve"> </w:t>
      </w:r>
      <w:r w:rsidR="006C6308">
        <w:t xml:space="preserve"> </w:t>
      </w:r>
      <w:r w:rsidR="00E5498B">
        <w:tab/>
      </w:r>
    </w:p>
    <w:p w:rsidR="003E0675" w:rsidRDefault="00D17A62" w:rsidP="00DB60F1">
      <w:pPr>
        <w:pStyle w:val="a4"/>
      </w:pPr>
      <w:r>
        <w:t>О</w:t>
      </w:r>
      <w:r w:rsidR="00A802EC">
        <w:t xml:space="preserve"> рассмотрении</w:t>
      </w:r>
      <w:r w:rsidR="007E10A4">
        <w:t xml:space="preserve"> </w:t>
      </w:r>
      <w:r w:rsidR="00A802EC">
        <w:t>О</w:t>
      </w:r>
      <w:r w:rsidR="003E0675">
        <w:t>тчета о результатах оценки</w:t>
      </w:r>
    </w:p>
    <w:p w:rsidR="00A802EC" w:rsidRDefault="003E0675" w:rsidP="00DB60F1">
      <w:pPr>
        <w:pStyle w:val="a4"/>
      </w:pPr>
      <w:r>
        <w:t xml:space="preserve">эффективности </w:t>
      </w:r>
      <w:proofErr w:type="gramStart"/>
      <w:r>
        <w:t>предоставленных</w:t>
      </w:r>
      <w:proofErr w:type="gramEnd"/>
      <w:r>
        <w:t xml:space="preserve"> </w:t>
      </w:r>
      <w:r w:rsidR="00DB60F1">
        <w:t xml:space="preserve">  налоговых</w:t>
      </w:r>
    </w:p>
    <w:p w:rsidR="00A802EC" w:rsidRDefault="00A802EC" w:rsidP="00DB60F1">
      <w:pPr>
        <w:pStyle w:val="a4"/>
      </w:pPr>
      <w:r>
        <w:t xml:space="preserve">льгот (пониженных ставок по налогам) </w:t>
      </w:r>
      <w:proofErr w:type="gramStart"/>
      <w:r>
        <w:t>по</w:t>
      </w:r>
      <w:proofErr w:type="gramEnd"/>
      <w:r>
        <w:t xml:space="preserve"> </w:t>
      </w:r>
    </w:p>
    <w:p w:rsidR="003E0675" w:rsidRDefault="00A802EC" w:rsidP="00A802EC">
      <w:pPr>
        <w:pStyle w:val="a4"/>
      </w:pPr>
      <w:r>
        <w:t xml:space="preserve">местным налогам в </w:t>
      </w:r>
      <w:proofErr w:type="spellStart"/>
      <w:r>
        <w:t>муниципаль</w:t>
      </w:r>
      <w:proofErr w:type="spellEnd"/>
    </w:p>
    <w:p w:rsidR="00A802EC" w:rsidRDefault="00A802EC" w:rsidP="00A802EC">
      <w:pPr>
        <w:pStyle w:val="a4"/>
      </w:pPr>
    </w:p>
    <w:p w:rsidR="00A802EC" w:rsidRDefault="00A802EC" w:rsidP="00A802EC">
      <w:pPr>
        <w:pStyle w:val="a4"/>
      </w:pPr>
    </w:p>
    <w:p w:rsidR="00A802EC" w:rsidRDefault="00A802EC" w:rsidP="00A802EC">
      <w:pPr>
        <w:pStyle w:val="a4"/>
      </w:pPr>
    </w:p>
    <w:p w:rsidR="00A802EC" w:rsidRDefault="00A802EC" w:rsidP="00A802EC">
      <w:pPr>
        <w:pStyle w:val="a4"/>
      </w:pPr>
    </w:p>
    <w:p w:rsidR="00A802EC" w:rsidRDefault="00A802EC" w:rsidP="00A802EC">
      <w:pPr>
        <w:pStyle w:val="a4"/>
      </w:pPr>
    </w:p>
    <w:p w:rsidR="003E0675" w:rsidRDefault="003E0675" w:rsidP="00BD621C">
      <w:pPr>
        <w:spacing w:after="0"/>
        <w:ind w:firstLine="567"/>
      </w:pPr>
    </w:p>
    <w:p w:rsidR="00A802EC" w:rsidRPr="00A802EC" w:rsidRDefault="00A806F0" w:rsidP="00A802EC">
      <w:pPr>
        <w:tabs>
          <w:tab w:val="left" w:pos="0"/>
        </w:tabs>
        <w:autoSpaceDN w:val="0"/>
      </w:pPr>
      <w:proofErr w:type="gramStart"/>
      <w:r>
        <w:t xml:space="preserve">В </w:t>
      </w:r>
      <w:r w:rsidR="003E0675">
        <w:t xml:space="preserve">целях </w:t>
      </w:r>
      <w:r w:rsidR="00A802EC">
        <w:t xml:space="preserve">определения </w:t>
      </w:r>
      <w:r w:rsidR="003E0675">
        <w:t>результативности реализации налоговой политики в области местных налогов и налоговых преимуществ, полученных налогоплательщиками н</w:t>
      </w:r>
      <w:r w:rsidR="00A802EC">
        <w:t>а</w:t>
      </w:r>
      <w:r w:rsidR="003E0675">
        <w:t xml:space="preserve"> тер</w:t>
      </w:r>
      <w:r w:rsidR="007B1CD3">
        <w:t>р</w:t>
      </w:r>
      <w:r w:rsidR="003E0675">
        <w:t xml:space="preserve">итории Кобринского сельского поселения, </w:t>
      </w:r>
      <w:r w:rsidR="00A802EC" w:rsidRPr="00A802EC">
        <w:t xml:space="preserve">руководствуясь Налоговым кодексом Российской Федерации, Федеральным законом от 6 октября 2003г. №131-ФЗ «Об общих принципах организации местного самоуправления в Российской Федерации», Уставом муниципального образования </w:t>
      </w:r>
      <w:r w:rsidR="009525B9">
        <w:t xml:space="preserve">Кобринского сельского поселения </w:t>
      </w:r>
      <w:r w:rsidR="00A802EC" w:rsidRPr="00A802EC">
        <w:t xml:space="preserve">Гатчинского муниципального района Ленинградской области, </w:t>
      </w:r>
      <w:proofErr w:type="gramEnd"/>
    </w:p>
    <w:p w:rsidR="00A802EC" w:rsidRDefault="00A802EC" w:rsidP="00BD621C">
      <w:pPr>
        <w:spacing w:after="0"/>
        <w:ind w:firstLine="567"/>
      </w:pPr>
    </w:p>
    <w:p w:rsidR="00DB60F1" w:rsidRDefault="00DB60F1" w:rsidP="00ED7A8F">
      <w:pPr>
        <w:tabs>
          <w:tab w:val="left" w:pos="993"/>
        </w:tabs>
        <w:spacing w:after="0"/>
        <w:ind w:firstLine="709"/>
      </w:pPr>
    </w:p>
    <w:p w:rsidR="00A553DE" w:rsidRDefault="00ED7A8F" w:rsidP="008F74EA">
      <w:pPr>
        <w:pStyle w:val="a4"/>
      </w:pPr>
      <w:r>
        <w:t xml:space="preserve">1. </w:t>
      </w:r>
      <w:r w:rsidR="00DB60F1">
        <w:t xml:space="preserve">Утвердить </w:t>
      </w:r>
      <w:r w:rsidR="00486AA9">
        <w:t>отчет</w:t>
      </w:r>
      <w:r w:rsidR="003E0675">
        <w:t xml:space="preserve"> о результатах оценки эффективности предоставленных налоговых льгот </w:t>
      </w:r>
      <w:r w:rsidR="008F74EA">
        <w:t>по местным налогам в муниципальном образовании Кобринского  сельского  поселения  Гатчинского муниципального района Ленинградской  области за 2021 год</w:t>
      </w:r>
      <w:r w:rsidR="00486AA9">
        <w:t>,</w:t>
      </w:r>
      <w:r w:rsidR="00DB60F1">
        <w:t xml:space="preserve"> </w:t>
      </w:r>
      <w:proofErr w:type="gramStart"/>
      <w:r w:rsidR="00DB60F1">
        <w:t>согласно Приложения</w:t>
      </w:r>
      <w:proofErr w:type="gramEnd"/>
      <w:r w:rsidR="00486AA9">
        <w:t xml:space="preserve"> 1.</w:t>
      </w:r>
    </w:p>
    <w:p w:rsidR="00300440" w:rsidRDefault="00300440" w:rsidP="000A3716">
      <w:pPr>
        <w:tabs>
          <w:tab w:val="left" w:pos="993"/>
        </w:tabs>
      </w:pPr>
    </w:p>
    <w:p w:rsidR="00B255E5" w:rsidRDefault="00B255E5" w:rsidP="00B255E5"/>
    <w:p w:rsidR="000A3716" w:rsidRDefault="000A3716" w:rsidP="00B255E5"/>
    <w:p w:rsidR="000A3716" w:rsidRDefault="000A3716" w:rsidP="00B255E5"/>
    <w:p w:rsidR="000A3716" w:rsidRDefault="000A3716" w:rsidP="00B255E5"/>
    <w:p w:rsidR="000A3716" w:rsidRDefault="000A3716" w:rsidP="00B255E5"/>
    <w:p w:rsidR="000A3716" w:rsidRDefault="000A3716" w:rsidP="00B255E5"/>
    <w:p w:rsidR="00A32371" w:rsidRDefault="00DB60F1" w:rsidP="00C2304F">
      <w:pPr>
        <w:spacing w:after="0"/>
      </w:pPr>
      <w:r>
        <w:t>Г</w:t>
      </w:r>
      <w:r w:rsidR="00A0746B">
        <w:t>лав</w:t>
      </w:r>
      <w:r>
        <w:t>а</w:t>
      </w:r>
      <w:r w:rsidR="00A32371">
        <w:t xml:space="preserve"> а</w:t>
      </w:r>
      <w:r w:rsidR="00C2304F">
        <w:t xml:space="preserve">дминистрации </w:t>
      </w:r>
    </w:p>
    <w:p w:rsidR="00300440" w:rsidRDefault="00311FA5" w:rsidP="00C2304F">
      <w:pPr>
        <w:spacing w:after="0"/>
      </w:pPr>
      <w:r>
        <w:t>Кобринского сельского поселения</w:t>
      </w:r>
      <w:r>
        <w:tab/>
      </w:r>
      <w:r w:rsidR="00C2304F">
        <w:tab/>
      </w:r>
      <w:r w:rsidR="00C2304F">
        <w:tab/>
      </w:r>
      <w:r w:rsidR="00C2304F">
        <w:tab/>
      </w:r>
      <w:r w:rsidR="00A32371">
        <w:tab/>
      </w:r>
      <w:r w:rsidR="00A32371">
        <w:tab/>
      </w:r>
      <w:r w:rsidR="00DB60F1">
        <w:t>В. В. Федорченко</w:t>
      </w:r>
    </w:p>
    <w:p w:rsidR="00FC3FDA" w:rsidRDefault="00FC3FDA" w:rsidP="00C2304F">
      <w:pPr>
        <w:spacing w:after="0"/>
      </w:pPr>
    </w:p>
    <w:p w:rsidR="00FC3FDA" w:rsidRDefault="00FC3FDA" w:rsidP="00C2304F">
      <w:pPr>
        <w:spacing w:after="0"/>
      </w:pPr>
    </w:p>
    <w:p w:rsidR="00FC3FDA" w:rsidRDefault="00FC3FDA" w:rsidP="00C2304F">
      <w:pPr>
        <w:spacing w:after="0"/>
      </w:pPr>
    </w:p>
    <w:p w:rsidR="00FC3FDA" w:rsidRDefault="00FC3FDA" w:rsidP="00C2304F">
      <w:pPr>
        <w:spacing w:after="0"/>
      </w:pPr>
    </w:p>
    <w:p w:rsidR="00FC3FDA" w:rsidRDefault="00FC3FDA" w:rsidP="00FC3FD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FC3FDA" w:rsidRDefault="00FC3FDA" w:rsidP="00FC3FD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администрации </w:t>
      </w:r>
    </w:p>
    <w:p w:rsidR="00FC3FDA" w:rsidRDefault="00FC3FDA" w:rsidP="00FC3FD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Кобринского сельского поселения</w:t>
      </w:r>
    </w:p>
    <w:p w:rsidR="00FC3FDA" w:rsidRDefault="00FC3FDA" w:rsidP="00FC3FDA">
      <w:pPr>
        <w:pStyle w:val="ConsPlu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30.12.2021 № 50   </w:t>
      </w:r>
    </w:p>
    <w:p w:rsidR="00FC3FDA" w:rsidRPr="00C42D0E" w:rsidRDefault="00FC3FDA" w:rsidP="00FC3FDA">
      <w:pPr>
        <w:pStyle w:val="aa"/>
        <w:rPr>
          <w:i w:val="0"/>
          <w:sz w:val="24"/>
          <w:szCs w:val="24"/>
        </w:rPr>
      </w:pPr>
    </w:p>
    <w:p w:rsidR="00FC3FDA" w:rsidRPr="00C42D0E" w:rsidRDefault="00FC3FDA" w:rsidP="00FC3FDA">
      <w:pPr>
        <w:spacing w:before="160"/>
        <w:ind w:left="120" w:right="114" w:firstLine="600"/>
        <w:rPr>
          <w:i/>
          <w:iCs/>
        </w:rPr>
      </w:pPr>
      <w:r w:rsidRPr="00C42D0E">
        <w:rPr>
          <w:i/>
          <w:iCs/>
        </w:rPr>
        <w:t>Оценка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эффективности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налоговых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льгот</w:t>
      </w:r>
      <w:r w:rsidRPr="00C42D0E">
        <w:rPr>
          <w:i/>
          <w:iCs/>
          <w:spacing w:val="1"/>
        </w:rPr>
        <w:t xml:space="preserve"> </w:t>
      </w:r>
      <w:r>
        <w:rPr>
          <w:i/>
          <w:iCs/>
          <w:spacing w:val="1"/>
        </w:rPr>
        <w:t>(</w:t>
      </w:r>
      <w:r>
        <w:rPr>
          <w:i/>
        </w:rPr>
        <w:t>пониженных ставок по налогам</w:t>
      </w:r>
      <w:r>
        <w:rPr>
          <w:i/>
          <w:iCs/>
        </w:rPr>
        <w:t xml:space="preserve">) </w:t>
      </w:r>
      <w:r w:rsidRPr="00C42D0E">
        <w:rPr>
          <w:i/>
          <w:iCs/>
        </w:rPr>
        <w:t>по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местным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налогам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производится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в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целях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совершенствования системы налоговых льгот, принятия необходимых мер по изменению или отмене</w:t>
      </w:r>
      <w:r w:rsidRPr="00C42D0E">
        <w:rPr>
          <w:i/>
          <w:iCs/>
          <w:spacing w:val="-57"/>
        </w:rPr>
        <w:t xml:space="preserve"> </w:t>
      </w:r>
      <w:r w:rsidRPr="00C42D0E">
        <w:rPr>
          <w:i/>
          <w:iCs/>
        </w:rPr>
        <w:t>низкоэффективных или неэффективных налоговых льгот, изменению оснований, порядка и условий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их применения, обеспечения оптимального выбора категорий налогоплательщиков для установления</w:t>
      </w:r>
      <w:r w:rsidRPr="00C42D0E">
        <w:rPr>
          <w:i/>
          <w:iCs/>
          <w:spacing w:val="-57"/>
        </w:rPr>
        <w:t xml:space="preserve"> </w:t>
      </w:r>
      <w:r w:rsidRPr="00C42D0E">
        <w:rPr>
          <w:i/>
          <w:iCs/>
        </w:rPr>
        <w:t>налоговых</w:t>
      </w:r>
      <w:r w:rsidRPr="00C42D0E">
        <w:rPr>
          <w:i/>
          <w:iCs/>
          <w:spacing w:val="1"/>
        </w:rPr>
        <w:t xml:space="preserve"> </w:t>
      </w:r>
      <w:r w:rsidRPr="00C42D0E">
        <w:rPr>
          <w:i/>
          <w:iCs/>
        </w:rPr>
        <w:t>льгот.</w:t>
      </w:r>
    </w:p>
    <w:p w:rsidR="00FC3FDA" w:rsidRPr="00C42D0E" w:rsidRDefault="00FC3FDA" w:rsidP="00FC3FDA">
      <w:pPr>
        <w:pStyle w:val="1"/>
        <w:numPr>
          <w:ilvl w:val="0"/>
          <w:numId w:val="6"/>
        </w:numPr>
        <w:tabs>
          <w:tab w:val="left" w:pos="426"/>
        </w:tabs>
        <w:jc w:val="center"/>
        <w:rPr>
          <w:iCs/>
          <w:sz w:val="24"/>
          <w:szCs w:val="24"/>
        </w:rPr>
      </w:pPr>
      <w:r w:rsidRPr="00C42D0E">
        <w:rPr>
          <w:iCs/>
          <w:sz w:val="24"/>
          <w:szCs w:val="24"/>
        </w:rPr>
        <w:t>Оценка</w:t>
      </w:r>
      <w:r w:rsidRPr="00C42D0E">
        <w:rPr>
          <w:iCs/>
          <w:spacing w:val="-17"/>
          <w:sz w:val="24"/>
          <w:szCs w:val="24"/>
        </w:rPr>
        <w:t xml:space="preserve"> </w:t>
      </w:r>
      <w:r w:rsidRPr="00C42D0E">
        <w:rPr>
          <w:iCs/>
          <w:sz w:val="24"/>
          <w:szCs w:val="24"/>
        </w:rPr>
        <w:t>бюджетной</w:t>
      </w:r>
      <w:r w:rsidRPr="00C42D0E">
        <w:rPr>
          <w:iCs/>
          <w:spacing w:val="-15"/>
          <w:sz w:val="24"/>
          <w:szCs w:val="24"/>
        </w:rPr>
        <w:t xml:space="preserve"> </w:t>
      </w:r>
      <w:r w:rsidRPr="00C42D0E">
        <w:rPr>
          <w:iCs/>
          <w:sz w:val="24"/>
          <w:szCs w:val="24"/>
        </w:rPr>
        <w:t>эффективности</w:t>
      </w:r>
      <w:r w:rsidRPr="00C42D0E">
        <w:rPr>
          <w:iCs/>
          <w:spacing w:val="-14"/>
          <w:sz w:val="24"/>
          <w:szCs w:val="24"/>
        </w:rPr>
        <w:t xml:space="preserve"> </w:t>
      </w:r>
      <w:r w:rsidRPr="00C42D0E">
        <w:rPr>
          <w:iCs/>
          <w:sz w:val="24"/>
          <w:szCs w:val="24"/>
        </w:rPr>
        <w:t>налоговых</w:t>
      </w:r>
      <w:r w:rsidRPr="00C42D0E">
        <w:rPr>
          <w:iCs/>
          <w:spacing w:val="-18"/>
          <w:sz w:val="24"/>
          <w:szCs w:val="24"/>
        </w:rPr>
        <w:t xml:space="preserve"> </w:t>
      </w:r>
      <w:r w:rsidRPr="00C42D0E">
        <w:rPr>
          <w:iCs/>
          <w:sz w:val="24"/>
          <w:szCs w:val="24"/>
        </w:rPr>
        <w:t>льгот</w:t>
      </w:r>
    </w:p>
    <w:p w:rsidR="00FC3FDA" w:rsidRPr="00C42D0E" w:rsidRDefault="00FC3FDA" w:rsidP="00FC3FDA">
      <w:pPr>
        <w:pStyle w:val="a3"/>
        <w:widowControl w:val="0"/>
        <w:numPr>
          <w:ilvl w:val="0"/>
          <w:numId w:val="5"/>
        </w:numPr>
        <w:tabs>
          <w:tab w:val="left" w:pos="1143"/>
        </w:tabs>
        <w:autoSpaceDE w:val="0"/>
        <w:autoSpaceDN w:val="0"/>
        <w:spacing w:after="0"/>
        <w:ind w:right="116" w:firstLine="566"/>
        <w:contextualSpacing w:val="0"/>
        <w:rPr>
          <w:iCs/>
        </w:rPr>
      </w:pPr>
      <w:r w:rsidRPr="00C42D0E">
        <w:rPr>
          <w:iCs/>
        </w:rPr>
        <w:t>Оценка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бюджетной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эффективности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налоговых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льгот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(далее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-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бюджетная</w:t>
      </w:r>
      <w:r w:rsidRPr="00C42D0E">
        <w:rPr>
          <w:iCs/>
          <w:spacing w:val="-62"/>
        </w:rPr>
        <w:t xml:space="preserve"> </w:t>
      </w:r>
      <w:r w:rsidRPr="00C42D0E">
        <w:rPr>
          <w:iCs/>
        </w:rPr>
        <w:t>эффективность) производится на основании расчета, в котором определяется эффект для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бюджета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поселения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от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предоставления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налоговых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льгот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в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поселении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категориям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налогоплательщиков,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выражающийся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в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увеличении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поступлений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налоговых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платежей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в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бюджет</w:t>
      </w:r>
      <w:r w:rsidRPr="00C42D0E">
        <w:rPr>
          <w:iCs/>
          <w:spacing w:val="-3"/>
        </w:rPr>
        <w:t xml:space="preserve"> </w:t>
      </w:r>
      <w:r w:rsidRPr="00C42D0E">
        <w:rPr>
          <w:iCs/>
        </w:rPr>
        <w:t>поселения</w:t>
      </w:r>
      <w:r w:rsidRPr="00C42D0E">
        <w:rPr>
          <w:iCs/>
          <w:spacing w:val="-2"/>
        </w:rPr>
        <w:t xml:space="preserve"> </w:t>
      </w:r>
      <w:r w:rsidRPr="00C42D0E">
        <w:rPr>
          <w:iCs/>
        </w:rPr>
        <w:t>по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сравнению</w:t>
      </w:r>
      <w:r w:rsidRPr="00C42D0E">
        <w:rPr>
          <w:iCs/>
          <w:spacing w:val="-3"/>
        </w:rPr>
        <w:t xml:space="preserve"> </w:t>
      </w:r>
      <w:r w:rsidRPr="00C42D0E">
        <w:rPr>
          <w:iCs/>
        </w:rPr>
        <w:t>с</w:t>
      </w:r>
      <w:r w:rsidRPr="00C42D0E">
        <w:rPr>
          <w:iCs/>
          <w:spacing w:val="-2"/>
        </w:rPr>
        <w:t xml:space="preserve"> </w:t>
      </w:r>
      <w:r w:rsidRPr="00C42D0E">
        <w:rPr>
          <w:iCs/>
        </w:rPr>
        <w:t>величиной</w:t>
      </w:r>
      <w:r w:rsidRPr="00C42D0E">
        <w:rPr>
          <w:iCs/>
          <w:spacing w:val="-2"/>
        </w:rPr>
        <w:t xml:space="preserve"> </w:t>
      </w:r>
      <w:r w:rsidRPr="00C42D0E">
        <w:rPr>
          <w:iCs/>
        </w:rPr>
        <w:t>выпадающих</w:t>
      </w:r>
      <w:r w:rsidRPr="00C42D0E">
        <w:rPr>
          <w:iCs/>
          <w:spacing w:val="-3"/>
        </w:rPr>
        <w:t xml:space="preserve"> </w:t>
      </w:r>
      <w:r w:rsidRPr="00C42D0E">
        <w:rPr>
          <w:iCs/>
        </w:rPr>
        <w:t>доходов</w:t>
      </w:r>
      <w:r w:rsidRPr="00C42D0E">
        <w:rPr>
          <w:iCs/>
          <w:spacing w:val="-3"/>
        </w:rPr>
        <w:t xml:space="preserve"> </w:t>
      </w:r>
      <w:r w:rsidRPr="00C42D0E">
        <w:rPr>
          <w:iCs/>
        </w:rPr>
        <w:t>бюджета</w:t>
      </w:r>
      <w:r w:rsidRPr="00C42D0E">
        <w:rPr>
          <w:iCs/>
          <w:spacing w:val="-2"/>
        </w:rPr>
        <w:t xml:space="preserve"> </w:t>
      </w:r>
      <w:r w:rsidRPr="00C42D0E">
        <w:rPr>
          <w:iCs/>
        </w:rPr>
        <w:t>поселения.</w:t>
      </w:r>
    </w:p>
    <w:p w:rsidR="00FC3FDA" w:rsidRPr="00C42D0E" w:rsidRDefault="00FC3FDA" w:rsidP="00FC3FDA">
      <w:pPr>
        <w:pStyle w:val="a3"/>
        <w:widowControl w:val="0"/>
        <w:numPr>
          <w:ilvl w:val="0"/>
          <w:numId w:val="5"/>
        </w:numPr>
        <w:tabs>
          <w:tab w:val="left" w:pos="260"/>
        </w:tabs>
        <w:autoSpaceDE w:val="0"/>
        <w:autoSpaceDN w:val="0"/>
        <w:spacing w:before="14" w:after="0"/>
        <w:ind w:left="946" w:right="1116" w:hanging="237"/>
        <w:contextualSpacing w:val="0"/>
        <w:rPr>
          <w:iCs/>
        </w:rPr>
      </w:pPr>
      <w:r w:rsidRPr="00C42D0E">
        <w:rPr>
          <w:iCs/>
        </w:rPr>
        <w:t>Коэффициент</w:t>
      </w:r>
      <w:r w:rsidRPr="00C42D0E">
        <w:rPr>
          <w:iCs/>
          <w:spacing w:val="2"/>
        </w:rPr>
        <w:t xml:space="preserve"> </w:t>
      </w:r>
      <w:r w:rsidRPr="00C42D0E">
        <w:rPr>
          <w:iCs/>
        </w:rPr>
        <w:t>бюджетной</w:t>
      </w:r>
      <w:r w:rsidRPr="00C42D0E">
        <w:rPr>
          <w:iCs/>
          <w:spacing w:val="2"/>
        </w:rPr>
        <w:t xml:space="preserve"> </w:t>
      </w:r>
      <w:r w:rsidRPr="00C42D0E">
        <w:rPr>
          <w:iCs/>
        </w:rPr>
        <w:t>эффективности</w:t>
      </w:r>
      <w:r w:rsidRPr="00C42D0E">
        <w:rPr>
          <w:iCs/>
          <w:spacing w:val="2"/>
        </w:rPr>
        <w:t xml:space="preserve"> </w:t>
      </w:r>
      <w:r w:rsidRPr="00C42D0E">
        <w:rPr>
          <w:iCs/>
        </w:rPr>
        <w:t>(</w:t>
      </w:r>
      <w:r w:rsidRPr="00C42D0E">
        <w:rPr>
          <w:iCs/>
          <w:position w:val="12"/>
        </w:rPr>
        <w:t>К</w:t>
      </w:r>
      <w:proofErr w:type="spellStart"/>
      <w:r w:rsidRPr="00C42D0E">
        <w:rPr>
          <w:iCs/>
          <w:position w:val="6"/>
        </w:rPr>
        <w:t>бэф</w:t>
      </w:r>
      <w:proofErr w:type="spellEnd"/>
      <w:r w:rsidRPr="00C42D0E">
        <w:rPr>
          <w:iCs/>
        </w:rPr>
        <w:t>)</w:t>
      </w:r>
      <w:r w:rsidRPr="00C42D0E">
        <w:rPr>
          <w:iCs/>
          <w:spacing w:val="2"/>
        </w:rPr>
        <w:t xml:space="preserve"> </w:t>
      </w:r>
      <w:r w:rsidRPr="00C42D0E">
        <w:rPr>
          <w:iCs/>
        </w:rPr>
        <w:t>рассчитывается</w:t>
      </w:r>
      <w:r w:rsidRPr="00C42D0E">
        <w:rPr>
          <w:iCs/>
          <w:spacing w:val="2"/>
        </w:rPr>
        <w:t xml:space="preserve"> </w:t>
      </w:r>
      <w:r w:rsidRPr="00C42D0E">
        <w:rPr>
          <w:iCs/>
        </w:rPr>
        <w:t>по</w:t>
      </w:r>
      <w:r w:rsidRPr="00C42D0E">
        <w:rPr>
          <w:iCs/>
          <w:spacing w:val="2"/>
        </w:rPr>
        <w:t xml:space="preserve"> </w:t>
      </w:r>
      <w:r w:rsidRPr="00C42D0E">
        <w:rPr>
          <w:iCs/>
        </w:rPr>
        <w:t>формуле:</w:t>
      </w:r>
    </w:p>
    <w:p w:rsidR="00FC3FDA" w:rsidRPr="00C42D0E" w:rsidRDefault="00FC3FDA" w:rsidP="00FC3FDA">
      <w:pPr>
        <w:ind w:left="702"/>
        <w:rPr>
          <w:i/>
          <w:iCs/>
        </w:rPr>
      </w:pPr>
      <w:r w:rsidRPr="00C42D0E">
        <w:rPr>
          <w:i/>
          <w:iCs/>
        </w:rPr>
        <w:t>К</w:t>
      </w:r>
      <w:proofErr w:type="spellStart"/>
      <w:r w:rsidRPr="00C42D0E">
        <w:rPr>
          <w:i/>
          <w:iCs/>
          <w:position w:val="-5"/>
        </w:rPr>
        <w:t>бэф</w:t>
      </w:r>
      <w:proofErr w:type="spellEnd"/>
      <w:r w:rsidRPr="00C42D0E">
        <w:rPr>
          <w:i/>
          <w:iCs/>
          <w:spacing w:val="-13"/>
          <w:position w:val="-5"/>
        </w:rPr>
        <w:t xml:space="preserve"> </w:t>
      </w:r>
      <w:r w:rsidRPr="00C42D0E">
        <w:rPr>
          <w:i/>
          <w:iCs/>
        </w:rPr>
        <w:t>=</w:t>
      </w:r>
      <w:r w:rsidRPr="00C42D0E">
        <w:rPr>
          <w:i/>
          <w:iCs/>
          <w:spacing w:val="-32"/>
        </w:rPr>
        <w:t xml:space="preserve"> </w:t>
      </w:r>
      <w:r w:rsidRPr="00C42D0E">
        <w:rPr>
          <w:i/>
          <w:iCs/>
        </w:rPr>
        <w:t>НП/</w:t>
      </w:r>
      <w:r w:rsidRPr="00C42D0E">
        <w:rPr>
          <w:i/>
          <w:iCs/>
          <w:spacing w:val="-36"/>
        </w:rPr>
        <w:t xml:space="preserve"> </w:t>
      </w:r>
      <w:r w:rsidRPr="00C42D0E">
        <w:rPr>
          <w:i/>
          <w:iCs/>
        </w:rPr>
        <w:t>ПБ</w:t>
      </w:r>
      <w:proofErr w:type="gramStart"/>
      <w:r w:rsidRPr="00C42D0E">
        <w:rPr>
          <w:i/>
          <w:iCs/>
          <w:spacing w:val="-3"/>
        </w:rPr>
        <w:t xml:space="preserve"> </w:t>
      </w:r>
      <w:r w:rsidRPr="00C42D0E">
        <w:rPr>
          <w:i/>
          <w:iCs/>
          <w:position w:val="-11"/>
        </w:rPr>
        <w:t>,</w:t>
      </w:r>
      <w:proofErr w:type="gramEnd"/>
      <w:r w:rsidRPr="00C42D0E">
        <w:rPr>
          <w:i/>
          <w:iCs/>
          <w:spacing w:val="7"/>
          <w:position w:val="-11"/>
        </w:rPr>
        <w:t xml:space="preserve"> </w:t>
      </w:r>
      <w:r w:rsidRPr="00C42D0E">
        <w:rPr>
          <w:i/>
          <w:iCs/>
          <w:position w:val="-11"/>
        </w:rPr>
        <w:t>где:</w:t>
      </w:r>
    </w:p>
    <w:p w:rsidR="00FC3FDA" w:rsidRPr="00C42D0E" w:rsidRDefault="00FC3FDA" w:rsidP="00FC3FDA">
      <w:pPr>
        <w:pStyle w:val="aa"/>
        <w:spacing w:after="0"/>
        <w:ind w:left="686"/>
        <w:jc w:val="both"/>
        <w:rPr>
          <w:i w:val="0"/>
          <w:iCs/>
          <w:sz w:val="24"/>
          <w:szCs w:val="24"/>
        </w:rPr>
      </w:pPr>
      <w:r w:rsidRPr="00C42D0E">
        <w:rPr>
          <w:i w:val="0"/>
          <w:iCs/>
          <w:sz w:val="24"/>
          <w:szCs w:val="24"/>
        </w:rPr>
        <w:t>НП</w:t>
      </w:r>
      <w:r w:rsidRPr="00C42D0E">
        <w:rPr>
          <w:i w:val="0"/>
          <w:iCs/>
          <w:spacing w:val="-4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-</w:t>
      </w:r>
      <w:r w:rsidRPr="00C42D0E">
        <w:rPr>
          <w:i w:val="0"/>
          <w:iCs/>
          <w:spacing w:val="-4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объем</w:t>
      </w:r>
      <w:r w:rsidRPr="00C42D0E">
        <w:rPr>
          <w:i w:val="0"/>
          <w:iCs/>
          <w:spacing w:val="-3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прироста</w:t>
      </w:r>
      <w:r w:rsidRPr="00C42D0E">
        <w:rPr>
          <w:i w:val="0"/>
          <w:iCs/>
          <w:spacing w:val="-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налоговых</w:t>
      </w:r>
      <w:r w:rsidRPr="00C42D0E">
        <w:rPr>
          <w:i w:val="0"/>
          <w:iCs/>
          <w:spacing w:val="-4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поступлений</w:t>
      </w:r>
      <w:r w:rsidRPr="00C42D0E">
        <w:rPr>
          <w:i w:val="0"/>
          <w:iCs/>
          <w:spacing w:val="-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в</w:t>
      </w:r>
      <w:r w:rsidRPr="00C42D0E">
        <w:rPr>
          <w:i w:val="0"/>
          <w:iCs/>
          <w:spacing w:val="-4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бюджет</w:t>
      </w:r>
      <w:r w:rsidRPr="00C42D0E">
        <w:rPr>
          <w:i w:val="0"/>
          <w:iCs/>
          <w:spacing w:val="-3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поселения;</w:t>
      </w:r>
    </w:p>
    <w:p w:rsidR="00FC3FDA" w:rsidRPr="00C42D0E" w:rsidRDefault="00FC3FDA" w:rsidP="00FC3FDA">
      <w:pPr>
        <w:pStyle w:val="aa"/>
        <w:spacing w:before="1"/>
        <w:ind w:left="686"/>
        <w:jc w:val="both"/>
        <w:rPr>
          <w:i w:val="0"/>
          <w:iCs/>
          <w:sz w:val="24"/>
          <w:szCs w:val="24"/>
        </w:rPr>
      </w:pPr>
      <w:r w:rsidRPr="00C42D0E">
        <w:rPr>
          <w:i w:val="0"/>
          <w:iCs/>
          <w:sz w:val="24"/>
          <w:szCs w:val="24"/>
        </w:rPr>
        <w:t>ПБ</w:t>
      </w:r>
      <w:r w:rsidRPr="00C42D0E">
        <w:rPr>
          <w:i w:val="0"/>
          <w:iCs/>
          <w:spacing w:val="-4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-</w:t>
      </w:r>
      <w:r w:rsidRPr="00C42D0E">
        <w:rPr>
          <w:i w:val="0"/>
          <w:iCs/>
          <w:spacing w:val="-3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сумма</w:t>
      </w:r>
      <w:r w:rsidRPr="00C42D0E">
        <w:rPr>
          <w:i w:val="0"/>
          <w:iCs/>
          <w:spacing w:val="-4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потерь</w:t>
      </w:r>
      <w:r w:rsidRPr="00C42D0E">
        <w:rPr>
          <w:i w:val="0"/>
          <w:iCs/>
          <w:spacing w:val="-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бюджета</w:t>
      </w:r>
      <w:r w:rsidRPr="00C42D0E">
        <w:rPr>
          <w:i w:val="0"/>
          <w:iCs/>
          <w:spacing w:val="-3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поселения</w:t>
      </w:r>
      <w:r w:rsidRPr="00C42D0E">
        <w:rPr>
          <w:i w:val="0"/>
          <w:iCs/>
          <w:spacing w:val="-4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от предоставления</w:t>
      </w:r>
      <w:r w:rsidRPr="00C42D0E">
        <w:rPr>
          <w:i w:val="0"/>
          <w:iCs/>
          <w:spacing w:val="-3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налоговых</w:t>
      </w:r>
      <w:r w:rsidRPr="00C42D0E">
        <w:rPr>
          <w:i w:val="0"/>
          <w:iCs/>
          <w:spacing w:val="-3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льгот.</w:t>
      </w:r>
    </w:p>
    <w:p w:rsidR="00FC3FDA" w:rsidRDefault="00FC3FDA" w:rsidP="00FC3FDA">
      <w:pPr>
        <w:pStyle w:val="aa"/>
        <w:spacing w:before="1"/>
        <w:ind w:left="120" w:firstLine="566"/>
        <w:jc w:val="both"/>
        <w:rPr>
          <w:i w:val="0"/>
          <w:iCs/>
          <w:sz w:val="24"/>
          <w:szCs w:val="24"/>
        </w:rPr>
      </w:pPr>
      <w:proofErr w:type="spellStart"/>
      <w:proofErr w:type="gramStart"/>
      <w:r w:rsidRPr="00C42D0E">
        <w:rPr>
          <w:i w:val="0"/>
          <w:iCs/>
          <w:sz w:val="24"/>
          <w:szCs w:val="24"/>
        </w:rPr>
        <w:t>НПз</w:t>
      </w:r>
      <w:proofErr w:type="spellEnd"/>
      <w:r w:rsidRPr="00C42D0E">
        <w:rPr>
          <w:i w:val="0"/>
          <w:iCs/>
          <w:sz w:val="24"/>
          <w:szCs w:val="24"/>
        </w:rPr>
        <w:t xml:space="preserve"> =</w:t>
      </w:r>
      <w:r w:rsidRPr="00C42D0E">
        <w:rPr>
          <w:i w:val="0"/>
          <w:iCs/>
          <w:spacing w:val="20"/>
          <w:sz w:val="24"/>
          <w:szCs w:val="24"/>
        </w:rPr>
        <w:t xml:space="preserve"> </w:t>
      </w:r>
      <w:r w:rsidR="00395E6B">
        <w:rPr>
          <w:i w:val="0"/>
          <w:iCs/>
          <w:sz w:val="24"/>
          <w:szCs w:val="24"/>
        </w:rPr>
        <w:t>+ 891,54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тыс.</w:t>
      </w:r>
      <w:r w:rsidRPr="00C42D0E">
        <w:rPr>
          <w:i w:val="0"/>
          <w:iCs/>
          <w:spacing w:val="20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руб.</w:t>
      </w:r>
      <w:r w:rsidRPr="00C42D0E">
        <w:rPr>
          <w:i w:val="0"/>
          <w:iCs/>
          <w:spacing w:val="2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(Поступление</w:t>
      </w:r>
      <w:r w:rsidRPr="00C42D0E">
        <w:rPr>
          <w:i w:val="0"/>
          <w:iCs/>
          <w:spacing w:val="20"/>
          <w:sz w:val="24"/>
          <w:szCs w:val="24"/>
        </w:rPr>
        <w:t xml:space="preserve"> земельного </w:t>
      </w:r>
      <w:r w:rsidRPr="00C42D0E">
        <w:rPr>
          <w:i w:val="0"/>
          <w:iCs/>
          <w:sz w:val="24"/>
          <w:szCs w:val="24"/>
        </w:rPr>
        <w:t>налога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>
        <w:rPr>
          <w:i w:val="0"/>
          <w:iCs/>
          <w:spacing w:val="19"/>
          <w:sz w:val="24"/>
          <w:szCs w:val="24"/>
        </w:rPr>
        <w:t xml:space="preserve">с физических лиц </w:t>
      </w:r>
      <w:r w:rsidRPr="00C42D0E">
        <w:rPr>
          <w:i w:val="0"/>
          <w:iCs/>
          <w:spacing w:val="19"/>
          <w:sz w:val="24"/>
          <w:szCs w:val="24"/>
        </w:rPr>
        <w:t>з</w:t>
      </w:r>
      <w:r w:rsidRPr="00C42D0E">
        <w:rPr>
          <w:i w:val="0"/>
          <w:iCs/>
          <w:sz w:val="24"/>
          <w:szCs w:val="24"/>
        </w:rPr>
        <w:t>а</w:t>
      </w:r>
      <w:r w:rsidRPr="00C42D0E">
        <w:rPr>
          <w:i w:val="0"/>
          <w:iCs/>
          <w:spacing w:val="20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20</w:t>
      </w:r>
      <w:r>
        <w:rPr>
          <w:i w:val="0"/>
          <w:iCs/>
          <w:sz w:val="24"/>
          <w:szCs w:val="24"/>
        </w:rPr>
        <w:t>20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год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>
        <w:rPr>
          <w:i w:val="0"/>
          <w:iCs/>
          <w:spacing w:val="19"/>
          <w:sz w:val="24"/>
          <w:szCs w:val="24"/>
        </w:rPr>
        <w:t>–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 w:rsidR="00395E6B">
        <w:rPr>
          <w:i w:val="0"/>
          <w:iCs/>
          <w:spacing w:val="19"/>
          <w:sz w:val="24"/>
          <w:szCs w:val="24"/>
        </w:rPr>
        <w:t>10 277,78</w:t>
      </w:r>
      <w:r>
        <w:rPr>
          <w:i w:val="0"/>
          <w:iCs/>
          <w:spacing w:val="19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тыс.</w:t>
      </w:r>
      <w:r w:rsidRPr="00C42D0E">
        <w:rPr>
          <w:i w:val="0"/>
          <w:iCs/>
          <w:spacing w:val="20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 xml:space="preserve">руб., </w:t>
      </w:r>
      <w:r w:rsidRPr="00C42D0E">
        <w:rPr>
          <w:i w:val="0"/>
          <w:iCs/>
          <w:spacing w:val="-6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поступление</w:t>
      </w:r>
      <w:r w:rsidRPr="00C42D0E">
        <w:rPr>
          <w:i w:val="0"/>
          <w:iCs/>
          <w:spacing w:val="-2"/>
          <w:sz w:val="24"/>
          <w:szCs w:val="24"/>
        </w:rPr>
        <w:t xml:space="preserve"> земельного </w:t>
      </w:r>
      <w:r w:rsidRPr="00C42D0E">
        <w:rPr>
          <w:i w:val="0"/>
          <w:iCs/>
          <w:sz w:val="24"/>
          <w:szCs w:val="24"/>
        </w:rPr>
        <w:t>налога</w:t>
      </w:r>
      <w:r w:rsidRPr="00C42D0E">
        <w:rPr>
          <w:i w:val="0"/>
          <w:iCs/>
          <w:spacing w:val="-1"/>
          <w:sz w:val="24"/>
          <w:szCs w:val="24"/>
        </w:rPr>
        <w:t xml:space="preserve"> </w:t>
      </w:r>
      <w:r>
        <w:rPr>
          <w:i w:val="0"/>
          <w:iCs/>
          <w:spacing w:val="-1"/>
          <w:sz w:val="24"/>
          <w:szCs w:val="24"/>
        </w:rPr>
        <w:t xml:space="preserve">с физических </w:t>
      </w:r>
      <w:r w:rsidRPr="00C42D0E">
        <w:rPr>
          <w:i w:val="0"/>
          <w:iCs/>
          <w:sz w:val="24"/>
          <w:szCs w:val="24"/>
        </w:rPr>
        <w:t>за</w:t>
      </w:r>
      <w:r w:rsidRPr="00C42D0E">
        <w:rPr>
          <w:i w:val="0"/>
          <w:iCs/>
          <w:spacing w:val="-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20</w:t>
      </w:r>
      <w:r>
        <w:rPr>
          <w:i w:val="0"/>
          <w:iCs/>
          <w:sz w:val="24"/>
          <w:szCs w:val="24"/>
        </w:rPr>
        <w:t>21</w:t>
      </w:r>
      <w:r w:rsidRPr="00C42D0E">
        <w:rPr>
          <w:i w:val="0"/>
          <w:iCs/>
          <w:spacing w:val="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год</w:t>
      </w:r>
      <w:r w:rsidRPr="00C42D0E">
        <w:rPr>
          <w:i w:val="0"/>
          <w:iCs/>
          <w:spacing w:val="-1"/>
          <w:sz w:val="24"/>
          <w:szCs w:val="24"/>
        </w:rPr>
        <w:t xml:space="preserve"> </w:t>
      </w:r>
      <w:r w:rsidRPr="00056F77">
        <w:rPr>
          <w:i w:val="0"/>
          <w:iCs/>
          <w:spacing w:val="-1"/>
          <w:sz w:val="24"/>
          <w:szCs w:val="24"/>
        </w:rPr>
        <w:t xml:space="preserve">– </w:t>
      </w:r>
      <w:r w:rsidR="00395E6B">
        <w:rPr>
          <w:i w:val="0"/>
          <w:iCs/>
          <w:spacing w:val="-1"/>
          <w:sz w:val="24"/>
          <w:szCs w:val="24"/>
        </w:rPr>
        <w:t>11169,32</w:t>
      </w:r>
      <w:r>
        <w:rPr>
          <w:i w:val="0"/>
          <w:iCs/>
          <w:spacing w:val="-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тыс.</w:t>
      </w:r>
      <w:r w:rsidRPr="00C42D0E">
        <w:rPr>
          <w:i w:val="0"/>
          <w:iCs/>
          <w:spacing w:val="-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руб.)</w:t>
      </w:r>
      <w:proofErr w:type="gramEnd"/>
    </w:p>
    <w:p w:rsidR="00AA3549" w:rsidRPr="00C42D0E" w:rsidRDefault="00AA3549" w:rsidP="00AA3549">
      <w:pPr>
        <w:pStyle w:val="aa"/>
        <w:spacing w:before="1"/>
        <w:ind w:left="120" w:firstLine="566"/>
        <w:jc w:val="both"/>
        <w:rPr>
          <w:i w:val="0"/>
          <w:iCs/>
          <w:sz w:val="24"/>
          <w:szCs w:val="24"/>
        </w:rPr>
      </w:pPr>
      <w:proofErr w:type="spellStart"/>
      <w:r w:rsidRPr="00C42D0E">
        <w:rPr>
          <w:i w:val="0"/>
          <w:iCs/>
          <w:sz w:val="24"/>
          <w:szCs w:val="24"/>
        </w:rPr>
        <w:t>НПи</w:t>
      </w:r>
      <w:proofErr w:type="spellEnd"/>
      <w:r w:rsidRPr="00C42D0E">
        <w:rPr>
          <w:i w:val="0"/>
          <w:iCs/>
          <w:sz w:val="24"/>
          <w:szCs w:val="24"/>
        </w:rPr>
        <w:t xml:space="preserve"> = </w:t>
      </w:r>
      <w:r>
        <w:rPr>
          <w:i w:val="0"/>
          <w:iCs/>
          <w:sz w:val="24"/>
          <w:szCs w:val="24"/>
        </w:rPr>
        <w:t>-276,81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тыс.</w:t>
      </w:r>
      <w:r w:rsidRPr="00C42D0E">
        <w:rPr>
          <w:i w:val="0"/>
          <w:iCs/>
          <w:spacing w:val="20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руб.</w:t>
      </w:r>
      <w:r w:rsidRPr="00C42D0E">
        <w:rPr>
          <w:i w:val="0"/>
          <w:iCs/>
          <w:spacing w:val="2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(Поступление</w:t>
      </w:r>
      <w:r w:rsidRPr="00C42D0E">
        <w:rPr>
          <w:i w:val="0"/>
          <w:iCs/>
          <w:spacing w:val="20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налога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на</w:t>
      </w:r>
      <w:r w:rsidRPr="00C42D0E">
        <w:rPr>
          <w:i w:val="0"/>
          <w:iCs/>
          <w:spacing w:val="20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имущество</w:t>
      </w:r>
      <w:r>
        <w:rPr>
          <w:i w:val="0"/>
          <w:iCs/>
          <w:spacing w:val="20"/>
          <w:sz w:val="24"/>
          <w:szCs w:val="24"/>
        </w:rPr>
        <w:t xml:space="preserve"> физических лиц </w:t>
      </w:r>
      <w:r w:rsidRPr="00C42D0E">
        <w:rPr>
          <w:i w:val="0"/>
          <w:iCs/>
          <w:sz w:val="24"/>
          <w:szCs w:val="24"/>
        </w:rPr>
        <w:t>за</w:t>
      </w:r>
      <w:r w:rsidRPr="00C42D0E">
        <w:rPr>
          <w:i w:val="0"/>
          <w:iCs/>
          <w:spacing w:val="20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20</w:t>
      </w:r>
      <w:r>
        <w:rPr>
          <w:i w:val="0"/>
          <w:iCs/>
          <w:sz w:val="24"/>
          <w:szCs w:val="24"/>
        </w:rPr>
        <w:t>20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год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>
        <w:rPr>
          <w:i w:val="0"/>
          <w:iCs/>
          <w:spacing w:val="19"/>
          <w:sz w:val="24"/>
          <w:szCs w:val="24"/>
        </w:rPr>
        <w:t>–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>
        <w:rPr>
          <w:i w:val="0"/>
          <w:iCs/>
          <w:sz w:val="24"/>
          <w:szCs w:val="24"/>
        </w:rPr>
        <w:t xml:space="preserve">1103,37 </w:t>
      </w:r>
      <w:proofErr w:type="spellStart"/>
      <w:r w:rsidRPr="00C42D0E">
        <w:rPr>
          <w:i w:val="0"/>
          <w:iCs/>
          <w:sz w:val="24"/>
          <w:szCs w:val="24"/>
        </w:rPr>
        <w:t>тыс</w:t>
      </w:r>
      <w:proofErr w:type="gramStart"/>
      <w:r w:rsidRPr="00C42D0E">
        <w:rPr>
          <w:i w:val="0"/>
          <w:iCs/>
          <w:sz w:val="24"/>
          <w:szCs w:val="24"/>
        </w:rPr>
        <w:t>.р</w:t>
      </w:r>
      <w:proofErr w:type="gramEnd"/>
      <w:r w:rsidRPr="00C42D0E">
        <w:rPr>
          <w:i w:val="0"/>
          <w:iCs/>
          <w:sz w:val="24"/>
          <w:szCs w:val="24"/>
        </w:rPr>
        <w:t>уб</w:t>
      </w:r>
      <w:proofErr w:type="spellEnd"/>
      <w:r w:rsidRPr="00C42D0E">
        <w:rPr>
          <w:i w:val="0"/>
          <w:iCs/>
          <w:sz w:val="24"/>
          <w:szCs w:val="24"/>
        </w:rPr>
        <w:t xml:space="preserve">,. </w:t>
      </w:r>
      <w:r w:rsidRPr="00C42D0E">
        <w:rPr>
          <w:i w:val="0"/>
          <w:iCs/>
          <w:spacing w:val="-6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поступление</w:t>
      </w:r>
      <w:r w:rsidRPr="00C42D0E">
        <w:rPr>
          <w:i w:val="0"/>
          <w:iCs/>
          <w:spacing w:val="-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налога</w:t>
      </w:r>
      <w:r w:rsidRPr="00C42D0E">
        <w:rPr>
          <w:i w:val="0"/>
          <w:iCs/>
          <w:spacing w:val="-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на</w:t>
      </w:r>
      <w:r w:rsidRPr="00C42D0E">
        <w:rPr>
          <w:i w:val="0"/>
          <w:iCs/>
          <w:spacing w:val="-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имущества</w:t>
      </w:r>
      <w:r w:rsidRPr="00C42D0E">
        <w:rPr>
          <w:i w:val="0"/>
          <w:iCs/>
          <w:spacing w:val="-2"/>
          <w:sz w:val="24"/>
          <w:szCs w:val="24"/>
        </w:rPr>
        <w:t xml:space="preserve"> </w:t>
      </w:r>
      <w:r>
        <w:rPr>
          <w:i w:val="0"/>
          <w:iCs/>
          <w:spacing w:val="-2"/>
          <w:sz w:val="24"/>
          <w:szCs w:val="24"/>
        </w:rPr>
        <w:t xml:space="preserve">физических лиц </w:t>
      </w:r>
      <w:r w:rsidRPr="00C42D0E">
        <w:rPr>
          <w:i w:val="0"/>
          <w:iCs/>
          <w:sz w:val="24"/>
          <w:szCs w:val="24"/>
        </w:rPr>
        <w:t>за</w:t>
      </w:r>
      <w:r w:rsidRPr="00C42D0E">
        <w:rPr>
          <w:i w:val="0"/>
          <w:iCs/>
          <w:spacing w:val="-1"/>
          <w:sz w:val="24"/>
          <w:szCs w:val="24"/>
        </w:rPr>
        <w:t xml:space="preserve"> </w:t>
      </w:r>
      <w:r>
        <w:rPr>
          <w:i w:val="0"/>
          <w:iCs/>
          <w:sz w:val="24"/>
          <w:szCs w:val="24"/>
        </w:rPr>
        <w:t>2021</w:t>
      </w:r>
      <w:r w:rsidRPr="00C42D0E">
        <w:rPr>
          <w:i w:val="0"/>
          <w:iCs/>
          <w:spacing w:val="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год</w:t>
      </w:r>
      <w:r w:rsidRPr="00C42D0E">
        <w:rPr>
          <w:i w:val="0"/>
          <w:iCs/>
          <w:spacing w:val="-1"/>
          <w:sz w:val="24"/>
          <w:szCs w:val="24"/>
        </w:rPr>
        <w:t xml:space="preserve"> –</w:t>
      </w:r>
      <w:r>
        <w:rPr>
          <w:i w:val="0"/>
          <w:iCs/>
          <w:spacing w:val="-1"/>
          <w:sz w:val="24"/>
          <w:szCs w:val="24"/>
        </w:rPr>
        <w:t xml:space="preserve"> 826,56 </w:t>
      </w:r>
      <w:r w:rsidRPr="00C42D0E">
        <w:rPr>
          <w:i w:val="0"/>
          <w:iCs/>
          <w:sz w:val="24"/>
          <w:szCs w:val="24"/>
        </w:rPr>
        <w:t>тыс.</w:t>
      </w:r>
      <w:r w:rsidRPr="00C42D0E">
        <w:rPr>
          <w:i w:val="0"/>
          <w:iCs/>
          <w:spacing w:val="-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руб.)</w:t>
      </w:r>
    </w:p>
    <w:p w:rsidR="00AA3549" w:rsidRPr="00C42D0E" w:rsidRDefault="00AA3549" w:rsidP="00FC3FDA">
      <w:pPr>
        <w:pStyle w:val="aa"/>
        <w:spacing w:before="1"/>
        <w:ind w:left="120" w:firstLine="566"/>
        <w:jc w:val="both"/>
        <w:rPr>
          <w:i w:val="0"/>
          <w:iCs/>
          <w:sz w:val="24"/>
          <w:szCs w:val="24"/>
        </w:rPr>
      </w:pPr>
    </w:p>
    <w:p w:rsidR="00FC3FDA" w:rsidRPr="00C42D0E" w:rsidRDefault="00FC3FDA" w:rsidP="00FC3FDA">
      <w:pPr>
        <w:pStyle w:val="aa"/>
        <w:ind w:left="120" w:firstLine="566"/>
        <w:jc w:val="both"/>
        <w:rPr>
          <w:i w:val="0"/>
          <w:iCs/>
          <w:sz w:val="24"/>
          <w:szCs w:val="24"/>
        </w:rPr>
      </w:pPr>
      <w:proofErr w:type="spellStart"/>
      <w:r w:rsidRPr="00C42D0E">
        <w:rPr>
          <w:i w:val="0"/>
          <w:iCs/>
          <w:sz w:val="24"/>
          <w:szCs w:val="24"/>
        </w:rPr>
        <w:t>ПБз</w:t>
      </w:r>
      <w:proofErr w:type="spellEnd"/>
      <w:r w:rsidRPr="00C42D0E">
        <w:rPr>
          <w:i w:val="0"/>
          <w:iCs/>
          <w:sz w:val="24"/>
          <w:szCs w:val="24"/>
        </w:rPr>
        <w:t xml:space="preserve"> =</w:t>
      </w:r>
      <w:r w:rsidRPr="00C42D0E">
        <w:rPr>
          <w:i w:val="0"/>
          <w:iCs/>
          <w:spacing w:val="30"/>
          <w:sz w:val="24"/>
          <w:szCs w:val="24"/>
        </w:rPr>
        <w:t xml:space="preserve"> </w:t>
      </w:r>
      <w:r w:rsidR="000F4654">
        <w:rPr>
          <w:i w:val="0"/>
          <w:iCs/>
          <w:spacing w:val="30"/>
          <w:sz w:val="24"/>
          <w:szCs w:val="24"/>
        </w:rPr>
        <w:t>1</w:t>
      </w:r>
      <w:r w:rsidRPr="00C42D0E">
        <w:rPr>
          <w:i w:val="0"/>
          <w:iCs/>
          <w:sz w:val="24"/>
          <w:szCs w:val="24"/>
        </w:rPr>
        <w:t>,0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тыс.</w:t>
      </w:r>
      <w:r w:rsidRPr="00C42D0E">
        <w:rPr>
          <w:i w:val="0"/>
          <w:iCs/>
          <w:spacing w:val="30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руб.</w:t>
      </w:r>
      <w:r w:rsidRPr="00C42D0E">
        <w:rPr>
          <w:i w:val="0"/>
          <w:iCs/>
          <w:spacing w:val="30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(сумма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земельного</w:t>
      </w:r>
      <w:r w:rsidRPr="00C42D0E">
        <w:rPr>
          <w:i w:val="0"/>
          <w:iCs/>
          <w:spacing w:val="3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налога</w:t>
      </w:r>
      <w:r>
        <w:rPr>
          <w:i w:val="0"/>
          <w:iCs/>
          <w:sz w:val="24"/>
          <w:szCs w:val="24"/>
        </w:rPr>
        <w:t xml:space="preserve"> </w:t>
      </w:r>
      <w:r>
        <w:rPr>
          <w:i w:val="0"/>
          <w:iCs/>
          <w:spacing w:val="19"/>
          <w:sz w:val="24"/>
          <w:szCs w:val="24"/>
        </w:rPr>
        <w:t>с физических лиц</w:t>
      </w:r>
      <w:r w:rsidRPr="00C42D0E">
        <w:rPr>
          <w:i w:val="0"/>
          <w:iCs/>
          <w:sz w:val="24"/>
          <w:szCs w:val="24"/>
        </w:rPr>
        <w:t>,</w:t>
      </w:r>
      <w:r w:rsidRPr="00C42D0E">
        <w:rPr>
          <w:i w:val="0"/>
          <w:iCs/>
          <w:spacing w:val="3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которая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не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поступила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в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бюджет</w:t>
      </w:r>
      <w:r>
        <w:rPr>
          <w:i w:val="0"/>
          <w:iCs/>
          <w:sz w:val="24"/>
          <w:szCs w:val="24"/>
        </w:rPr>
        <w:t xml:space="preserve"> </w:t>
      </w:r>
      <w:r w:rsidRPr="00C42D0E">
        <w:rPr>
          <w:i w:val="0"/>
          <w:iCs/>
          <w:spacing w:val="-6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поселения</w:t>
      </w:r>
      <w:r w:rsidRPr="00C42D0E">
        <w:rPr>
          <w:i w:val="0"/>
          <w:iCs/>
          <w:spacing w:val="-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из-за</w:t>
      </w:r>
      <w:r w:rsidRPr="00C42D0E">
        <w:rPr>
          <w:i w:val="0"/>
          <w:iCs/>
          <w:spacing w:val="-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предоставленной налоговой льготы).</w:t>
      </w:r>
    </w:p>
    <w:p w:rsidR="00AA3549" w:rsidRPr="00C42D0E" w:rsidRDefault="00AA3549" w:rsidP="00AA3549">
      <w:pPr>
        <w:pStyle w:val="aa"/>
        <w:spacing w:before="1"/>
        <w:ind w:left="120" w:firstLine="566"/>
        <w:jc w:val="both"/>
        <w:rPr>
          <w:i w:val="0"/>
          <w:iCs/>
          <w:sz w:val="24"/>
          <w:szCs w:val="24"/>
        </w:rPr>
      </w:pPr>
      <w:proofErr w:type="spellStart"/>
      <w:r w:rsidRPr="00C42D0E">
        <w:rPr>
          <w:i w:val="0"/>
          <w:iCs/>
          <w:sz w:val="24"/>
          <w:szCs w:val="24"/>
        </w:rPr>
        <w:t>ПБи</w:t>
      </w:r>
      <w:proofErr w:type="spellEnd"/>
      <w:r w:rsidRPr="00C42D0E">
        <w:rPr>
          <w:i w:val="0"/>
          <w:iCs/>
          <w:sz w:val="24"/>
          <w:szCs w:val="24"/>
        </w:rPr>
        <w:t xml:space="preserve"> = </w:t>
      </w:r>
      <w:r>
        <w:rPr>
          <w:i w:val="0"/>
          <w:iCs/>
          <w:sz w:val="24"/>
          <w:szCs w:val="24"/>
        </w:rPr>
        <w:t>4,0</w:t>
      </w:r>
      <w:r w:rsidRPr="00C42D0E">
        <w:rPr>
          <w:i w:val="0"/>
          <w:iCs/>
          <w:spacing w:val="19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тыс.</w:t>
      </w:r>
      <w:r w:rsidRPr="00C42D0E">
        <w:rPr>
          <w:i w:val="0"/>
          <w:iCs/>
          <w:spacing w:val="20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руб.</w:t>
      </w:r>
      <w:r w:rsidRPr="00C42D0E">
        <w:rPr>
          <w:i w:val="0"/>
          <w:iCs/>
          <w:spacing w:val="2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(сумма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налога на имущество</w:t>
      </w:r>
      <w:r>
        <w:rPr>
          <w:i w:val="0"/>
          <w:iCs/>
          <w:sz w:val="24"/>
          <w:szCs w:val="24"/>
        </w:rPr>
        <w:t xml:space="preserve"> </w:t>
      </w:r>
      <w:r>
        <w:rPr>
          <w:i w:val="0"/>
          <w:iCs/>
          <w:spacing w:val="-2"/>
          <w:sz w:val="24"/>
          <w:szCs w:val="24"/>
        </w:rPr>
        <w:t>физических лиц</w:t>
      </w:r>
      <w:r w:rsidRPr="00C42D0E">
        <w:rPr>
          <w:i w:val="0"/>
          <w:iCs/>
          <w:sz w:val="24"/>
          <w:szCs w:val="24"/>
        </w:rPr>
        <w:t>,</w:t>
      </w:r>
      <w:r w:rsidRPr="00C42D0E">
        <w:rPr>
          <w:i w:val="0"/>
          <w:iCs/>
          <w:spacing w:val="31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которая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не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поступила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в</w:t>
      </w:r>
      <w:r w:rsidRPr="00C42D0E">
        <w:rPr>
          <w:i w:val="0"/>
          <w:iCs/>
          <w:spacing w:val="3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 xml:space="preserve">бюджет </w:t>
      </w:r>
      <w:r w:rsidRPr="00C42D0E">
        <w:rPr>
          <w:i w:val="0"/>
          <w:iCs/>
          <w:spacing w:val="-6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поселения</w:t>
      </w:r>
      <w:r w:rsidRPr="00C42D0E">
        <w:rPr>
          <w:i w:val="0"/>
          <w:iCs/>
          <w:spacing w:val="-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из-за</w:t>
      </w:r>
      <w:r w:rsidRPr="00C42D0E">
        <w:rPr>
          <w:i w:val="0"/>
          <w:iCs/>
          <w:spacing w:val="-2"/>
          <w:sz w:val="24"/>
          <w:szCs w:val="24"/>
        </w:rPr>
        <w:t xml:space="preserve"> </w:t>
      </w:r>
      <w:r w:rsidRPr="00C42D0E">
        <w:rPr>
          <w:i w:val="0"/>
          <w:iCs/>
          <w:sz w:val="24"/>
          <w:szCs w:val="24"/>
        </w:rPr>
        <w:t>предоставленной</w:t>
      </w:r>
      <w:r w:rsidRPr="00C42D0E">
        <w:rPr>
          <w:i w:val="0"/>
          <w:iCs/>
          <w:spacing w:val="-1"/>
          <w:sz w:val="24"/>
          <w:szCs w:val="24"/>
        </w:rPr>
        <w:t xml:space="preserve"> налоговой </w:t>
      </w:r>
      <w:r w:rsidRPr="00C42D0E">
        <w:rPr>
          <w:i w:val="0"/>
          <w:iCs/>
          <w:sz w:val="24"/>
          <w:szCs w:val="24"/>
        </w:rPr>
        <w:t>льготы).</w:t>
      </w:r>
    </w:p>
    <w:p w:rsidR="00FC3FDA" w:rsidRPr="00C42D0E" w:rsidRDefault="00FC3FDA" w:rsidP="00FC3FDA">
      <w:pPr>
        <w:pStyle w:val="aa"/>
        <w:ind w:left="120" w:firstLine="566"/>
        <w:jc w:val="both"/>
        <w:rPr>
          <w:i w:val="0"/>
          <w:iCs/>
          <w:sz w:val="24"/>
          <w:szCs w:val="24"/>
        </w:rPr>
      </w:pPr>
    </w:p>
    <w:p w:rsidR="00FC3FDA" w:rsidRPr="00C42D0E" w:rsidRDefault="00FC3FDA" w:rsidP="00FC3FDA">
      <w:pPr>
        <w:pStyle w:val="a3"/>
        <w:widowControl w:val="0"/>
        <w:numPr>
          <w:ilvl w:val="0"/>
          <w:numId w:val="5"/>
        </w:numPr>
        <w:tabs>
          <w:tab w:val="left" w:pos="958"/>
        </w:tabs>
        <w:autoSpaceDE w:val="0"/>
        <w:autoSpaceDN w:val="0"/>
        <w:spacing w:after="0" w:line="252" w:lineRule="auto"/>
        <w:ind w:right="123" w:firstLine="566"/>
        <w:contextualSpacing w:val="0"/>
        <w:rPr>
          <w:iCs/>
        </w:rPr>
      </w:pPr>
      <w:r w:rsidRPr="00C42D0E">
        <w:rPr>
          <w:iCs/>
        </w:rPr>
        <w:t>Налоговые</w:t>
      </w:r>
      <w:r w:rsidRPr="00C42D0E">
        <w:rPr>
          <w:iCs/>
          <w:spacing w:val="6"/>
        </w:rPr>
        <w:t xml:space="preserve"> </w:t>
      </w:r>
      <w:r w:rsidRPr="00C42D0E">
        <w:rPr>
          <w:iCs/>
        </w:rPr>
        <w:t>льготы</w:t>
      </w:r>
      <w:r w:rsidRPr="00C42D0E">
        <w:rPr>
          <w:iCs/>
          <w:spacing w:val="8"/>
        </w:rPr>
        <w:t xml:space="preserve"> </w:t>
      </w:r>
      <w:r w:rsidRPr="00C42D0E">
        <w:rPr>
          <w:iCs/>
        </w:rPr>
        <w:t>имеют</w:t>
      </w:r>
      <w:r w:rsidRPr="00C42D0E">
        <w:rPr>
          <w:iCs/>
          <w:spacing w:val="6"/>
        </w:rPr>
        <w:t xml:space="preserve"> </w:t>
      </w:r>
      <w:r w:rsidRPr="00C42D0E">
        <w:rPr>
          <w:iCs/>
        </w:rPr>
        <w:t>положительную</w:t>
      </w:r>
      <w:r w:rsidRPr="00C42D0E">
        <w:rPr>
          <w:iCs/>
          <w:spacing w:val="6"/>
        </w:rPr>
        <w:t xml:space="preserve"> </w:t>
      </w:r>
      <w:r w:rsidRPr="00C42D0E">
        <w:rPr>
          <w:iCs/>
        </w:rPr>
        <w:t>бюджетную</w:t>
      </w:r>
      <w:r w:rsidRPr="00C42D0E">
        <w:rPr>
          <w:iCs/>
          <w:spacing w:val="9"/>
        </w:rPr>
        <w:t xml:space="preserve"> </w:t>
      </w:r>
      <w:r w:rsidRPr="00C42D0E">
        <w:rPr>
          <w:iCs/>
        </w:rPr>
        <w:t>эффективность,</w:t>
      </w:r>
      <w:r w:rsidRPr="00C42D0E">
        <w:rPr>
          <w:iCs/>
          <w:spacing w:val="6"/>
        </w:rPr>
        <w:t xml:space="preserve"> </w:t>
      </w:r>
      <w:r w:rsidRPr="00C42D0E">
        <w:rPr>
          <w:iCs/>
        </w:rPr>
        <w:t>если</w:t>
      </w:r>
      <w:r w:rsidRPr="00C42D0E">
        <w:rPr>
          <w:iCs/>
          <w:spacing w:val="9"/>
        </w:rPr>
        <w:t xml:space="preserve"> </w:t>
      </w:r>
      <w:r w:rsidRPr="00C42D0E">
        <w:rPr>
          <w:iCs/>
        </w:rPr>
        <w:t>значение</w:t>
      </w:r>
      <w:r w:rsidRPr="00C42D0E">
        <w:rPr>
          <w:iCs/>
          <w:spacing w:val="-62"/>
        </w:rPr>
        <w:t xml:space="preserve"> </w:t>
      </w:r>
      <w:r w:rsidRPr="00C42D0E">
        <w:rPr>
          <w:iCs/>
        </w:rPr>
        <w:t>коэффициента бюджетной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эффективности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(</w:t>
      </w:r>
      <w:proofErr w:type="spellStart"/>
      <w:r w:rsidRPr="00C42D0E">
        <w:rPr>
          <w:iCs/>
        </w:rPr>
        <w:t>Кбэф</w:t>
      </w:r>
      <w:proofErr w:type="spellEnd"/>
      <w:r w:rsidRPr="00C42D0E">
        <w:rPr>
          <w:iCs/>
        </w:rPr>
        <w:t>)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больше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либо равно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единице</w:t>
      </w:r>
      <w:r w:rsidRPr="00C42D0E">
        <w:rPr>
          <w:iCs/>
          <w:spacing w:val="1"/>
        </w:rPr>
        <w:t xml:space="preserve"> </w:t>
      </w:r>
      <w:r w:rsidRPr="00C42D0E">
        <w:rPr>
          <w:iCs/>
        </w:rPr>
        <w:t>(</w:t>
      </w:r>
      <w:r w:rsidRPr="00C42D0E">
        <w:rPr>
          <w:iCs/>
          <w:position w:val="12"/>
        </w:rPr>
        <w:t>К</w:t>
      </w:r>
      <w:proofErr w:type="spellStart"/>
      <w:r w:rsidRPr="00C42D0E">
        <w:rPr>
          <w:iCs/>
          <w:position w:val="6"/>
        </w:rPr>
        <w:t>бэф</w:t>
      </w:r>
      <w:proofErr w:type="spellEnd"/>
      <w:r w:rsidRPr="00C42D0E">
        <w:rPr>
          <w:iCs/>
          <w:spacing w:val="-15"/>
          <w:position w:val="6"/>
        </w:rPr>
        <w:t xml:space="preserve"> </w:t>
      </w:r>
      <w:r w:rsidRPr="00C42D0E">
        <w:rPr>
          <w:iCs/>
          <w:position w:val="12"/>
        </w:rPr>
        <w:t>≥</w:t>
      </w:r>
      <w:r w:rsidRPr="00C42D0E">
        <w:rPr>
          <w:iCs/>
          <w:spacing w:val="-29"/>
          <w:position w:val="12"/>
        </w:rPr>
        <w:t xml:space="preserve"> </w:t>
      </w:r>
      <w:r w:rsidRPr="00C42D0E">
        <w:rPr>
          <w:iCs/>
          <w:position w:val="12"/>
        </w:rPr>
        <w:t>1</w:t>
      </w:r>
      <w:proofErr w:type="gramStart"/>
      <w:r w:rsidRPr="00C42D0E">
        <w:rPr>
          <w:iCs/>
          <w:spacing w:val="-1"/>
          <w:position w:val="12"/>
        </w:rPr>
        <w:t xml:space="preserve"> </w:t>
      </w:r>
      <w:r w:rsidRPr="00C42D0E">
        <w:rPr>
          <w:iCs/>
        </w:rPr>
        <w:t>)</w:t>
      </w:r>
      <w:proofErr w:type="gramEnd"/>
      <w:r w:rsidRPr="00C42D0E">
        <w:rPr>
          <w:iCs/>
        </w:rPr>
        <w:t>.</w:t>
      </w:r>
    </w:p>
    <w:p w:rsidR="00FC3FDA" w:rsidRPr="00C42D0E" w:rsidRDefault="00FC3FDA" w:rsidP="00FC3FDA">
      <w:pPr>
        <w:spacing w:before="299"/>
        <w:ind w:left="702"/>
        <w:rPr>
          <w:i/>
          <w:iCs/>
        </w:rPr>
      </w:pPr>
      <w:r w:rsidRPr="00C42D0E">
        <w:rPr>
          <w:i/>
          <w:iCs/>
        </w:rPr>
        <w:t>К</w:t>
      </w:r>
      <w:proofErr w:type="spellStart"/>
      <w:r w:rsidRPr="00C42D0E">
        <w:rPr>
          <w:i/>
          <w:iCs/>
          <w:position w:val="-5"/>
        </w:rPr>
        <w:t>бэф</w:t>
      </w:r>
      <w:proofErr w:type="spellEnd"/>
      <w:r w:rsidRPr="00C42D0E">
        <w:rPr>
          <w:i/>
          <w:iCs/>
          <w:spacing w:val="-13"/>
          <w:position w:val="-5"/>
        </w:rPr>
        <w:t xml:space="preserve"> </w:t>
      </w:r>
      <w:r w:rsidRPr="00C42D0E">
        <w:rPr>
          <w:i/>
          <w:iCs/>
        </w:rPr>
        <w:t>=</w:t>
      </w:r>
      <w:r w:rsidRPr="00C42D0E">
        <w:rPr>
          <w:i/>
          <w:iCs/>
          <w:spacing w:val="-32"/>
        </w:rPr>
        <w:t xml:space="preserve"> </w:t>
      </w:r>
      <w:r w:rsidRPr="00C42D0E">
        <w:rPr>
          <w:i/>
          <w:iCs/>
        </w:rPr>
        <w:t>НП/</w:t>
      </w:r>
      <w:r w:rsidRPr="00C42D0E">
        <w:rPr>
          <w:i/>
          <w:iCs/>
          <w:spacing w:val="-36"/>
        </w:rPr>
        <w:t xml:space="preserve"> </w:t>
      </w:r>
      <w:r w:rsidRPr="00C42D0E">
        <w:rPr>
          <w:i/>
          <w:iCs/>
        </w:rPr>
        <w:t>ПБ</w:t>
      </w:r>
      <w:proofErr w:type="gramStart"/>
      <w:r w:rsidRPr="00C42D0E">
        <w:rPr>
          <w:i/>
          <w:iCs/>
          <w:spacing w:val="-3"/>
        </w:rPr>
        <w:t xml:space="preserve"> </w:t>
      </w:r>
      <w:r w:rsidRPr="00C42D0E">
        <w:rPr>
          <w:i/>
          <w:iCs/>
          <w:position w:val="-11"/>
        </w:rPr>
        <w:t>,</w:t>
      </w:r>
      <w:proofErr w:type="gramEnd"/>
      <w:r w:rsidRPr="00C42D0E">
        <w:rPr>
          <w:i/>
          <w:iCs/>
          <w:spacing w:val="7"/>
          <w:position w:val="-11"/>
        </w:rPr>
        <w:t xml:space="preserve"> </w:t>
      </w:r>
      <w:r w:rsidRPr="00C42D0E">
        <w:rPr>
          <w:i/>
          <w:iCs/>
          <w:position w:val="-11"/>
        </w:rPr>
        <w:t>где:</w:t>
      </w:r>
    </w:p>
    <w:p w:rsidR="00FC3FDA" w:rsidRDefault="000F4654" w:rsidP="00FC3FDA">
      <w:pPr>
        <w:pStyle w:val="aa"/>
        <w:spacing w:before="2"/>
        <w:ind w:left="686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891,54</w:t>
      </w:r>
      <w:r w:rsidR="00FC3FDA">
        <w:rPr>
          <w:i w:val="0"/>
          <w:iCs/>
          <w:sz w:val="24"/>
          <w:szCs w:val="24"/>
        </w:rPr>
        <w:t xml:space="preserve"> </w:t>
      </w:r>
      <w:r w:rsidR="00FC3FDA" w:rsidRPr="00C42D0E">
        <w:rPr>
          <w:i w:val="0"/>
          <w:iCs/>
          <w:sz w:val="24"/>
          <w:szCs w:val="24"/>
        </w:rPr>
        <w:t>=</w:t>
      </w:r>
      <w:r w:rsidR="00A4450A">
        <w:rPr>
          <w:i w:val="0"/>
          <w:iCs/>
          <w:sz w:val="24"/>
          <w:szCs w:val="24"/>
        </w:rPr>
        <w:t>891,54</w:t>
      </w:r>
      <w:r w:rsidR="00FC3FDA">
        <w:rPr>
          <w:i w:val="0"/>
          <w:iCs/>
          <w:sz w:val="24"/>
          <w:szCs w:val="24"/>
        </w:rPr>
        <w:t>/</w:t>
      </w:r>
      <w:r w:rsidR="007C4B4E">
        <w:rPr>
          <w:i w:val="0"/>
          <w:iCs/>
          <w:sz w:val="24"/>
          <w:szCs w:val="24"/>
        </w:rPr>
        <w:t>0</w:t>
      </w:r>
      <w:r>
        <w:rPr>
          <w:i w:val="0"/>
          <w:iCs/>
          <w:sz w:val="24"/>
          <w:szCs w:val="24"/>
        </w:rPr>
        <w:t>1</w:t>
      </w:r>
      <w:r w:rsidR="00FC3FDA" w:rsidRPr="00C42D0E">
        <w:rPr>
          <w:i w:val="0"/>
          <w:iCs/>
          <w:sz w:val="24"/>
          <w:szCs w:val="24"/>
        </w:rPr>
        <w:t xml:space="preserve"> – по земельному налогу</w:t>
      </w:r>
    </w:p>
    <w:p w:rsidR="00AA3549" w:rsidRPr="00C42D0E" w:rsidRDefault="00AA3549" w:rsidP="00AA3549">
      <w:pPr>
        <w:pStyle w:val="aa"/>
        <w:spacing w:before="2"/>
        <w:ind w:left="686"/>
        <w:jc w:val="both"/>
        <w:rPr>
          <w:i w:val="0"/>
          <w:iCs/>
          <w:sz w:val="24"/>
          <w:szCs w:val="24"/>
        </w:rPr>
      </w:pPr>
      <w:r>
        <w:rPr>
          <w:i w:val="0"/>
          <w:iCs/>
          <w:sz w:val="24"/>
          <w:szCs w:val="24"/>
        </w:rPr>
        <w:t>-69,2</w:t>
      </w:r>
      <w:r w:rsidRPr="00C42D0E">
        <w:rPr>
          <w:i w:val="0"/>
          <w:iCs/>
          <w:sz w:val="24"/>
          <w:szCs w:val="24"/>
        </w:rPr>
        <w:t>=</w:t>
      </w:r>
      <w:r>
        <w:rPr>
          <w:i w:val="0"/>
          <w:iCs/>
          <w:sz w:val="24"/>
          <w:szCs w:val="24"/>
        </w:rPr>
        <w:t>-276,81</w:t>
      </w:r>
      <w:r w:rsidRPr="00C42D0E">
        <w:rPr>
          <w:i w:val="0"/>
          <w:iCs/>
          <w:sz w:val="24"/>
          <w:szCs w:val="24"/>
        </w:rPr>
        <w:t>/</w:t>
      </w:r>
      <w:r>
        <w:rPr>
          <w:i w:val="0"/>
          <w:iCs/>
          <w:sz w:val="24"/>
          <w:szCs w:val="24"/>
        </w:rPr>
        <w:t>4</w:t>
      </w:r>
      <w:r w:rsidRPr="00C42D0E">
        <w:rPr>
          <w:i w:val="0"/>
          <w:iCs/>
          <w:sz w:val="24"/>
          <w:szCs w:val="24"/>
        </w:rPr>
        <w:t>,0 – по налогу на имущество</w:t>
      </w:r>
    </w:p>
    <w:p w:rsidR="00AA3549" w:rsidRPr="00C42D0E" w:rsidRDefault="00AA3549" w:rsidP="00FC3FDA">
      <w:pPr>
        <w:pStyle w:val="aa"/>
        <w:spacing w:before="2"/>
        <w:ind w:left="686"/>
        <w:jc w:val="both"/>
        <w:rPr>
          <w:i w:val="0"/>
          <w:iCs/>
          <w:sz w:val="24"/>
          <w:szCs w:val="24"/>
        </w:rPr>
      </w:pPr>
    </w:p>
    <w:p w:rsidR="00FC3FDA" w:rsidRDefault="00FC3FDA" w:rsidP="00C2304F">
      <w:pPr>
        <w:spacing w:after="0"/>
      </w:pPr>
    </w:p>
    <w:p w:rsidR="00FC3FDA" w:rsidRDefault="00FC3FDA" w:rsidP="000A3716">
      <w:pPr>
        <w:pStyle w:val="ConsPlusNormal"/>
        <w:jc w:val="right"/>
        <w:rPr>
          <w:sz w:val="24"/>
          <w:szCs w:val="24"/>
        </w:rPr>
        <w:sectPr w:rsidR="00FC3FDA" w:rsidSect="00265C41">
          <w:pgSz w:w="11906" w:h="16838"/>
          <w:pgMar w:top="1134" w:right="850" w:bottom="851" w:left="1701" w:header="709" w:footer="709" w:gutter="0"/>
          <w:cols w:space="708"/>
          <w:docGrid w:linePitch="360"/>
        </w:sectPr>
      </w:pPr>
    </w:p>
    <w:p w:rsidR="003E0675" w:rsidRPr="003E0675" w:rsidRDefault="003E0675" w:rsidP="003E0675">
      <w:pPr>
        <w:spacing w:after="0" w:line="280" w:lineRule="exact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P151"/>
      <w:bookmarkEnd w:id="0"/>
      <w:r w:rsidRPr="003E0675">
        <w:rPr>
          <w:rFonts w:eastAsia="Times New Roman"/>
          <w:b/>
          <w:bCs/>
          <w:sz w:val="28"/>
          <w:szCs w:val="28"/>
          <w:lang w:eastAsia="ru-RU"/>
        </w:rPr>
        <w:lastRenderedPageBreak/>
        <w:t>Отчет</w:t>
      </w:r>
    </w:p>
    <w:p w:rsidR="003E0675" w:rsidRPr="003E0675" w:rsidRDefault="00445E20" w:rsidP="00035BA8">
      <w:pPr>
        <w:spacing w:after="0"/>
        <w:ind w:left="538" w:right="505"/>
        <w:jc w:val="center"/>
        <w:rPr>
          <w:rFonts w:eastAsia="Times New Roman"/>
          <w:b/>
          <w:i/>
          <w:szCs w:val="28"/>
          <w:lang w:eastAsia="ru-RU"/>
        </w:rPr>
      </w:pPr>
      <w:r>
        <w:rPr>
          <w:rFonts w:eastAsia="Times New Roman"/>
          <w:b/>
          <w:i/>
          <w:szCs w:val="28"/>
          <w:lang w:eastAsia="ru-RU"/>
        </w:rPr>
        <w:t>о</w:t>
      </w:r>
      <w:r w:rsidR="006C6F19">
        <w:rPr>
          <w:rFonts w:eastAsia="Times New Roman"/>
          <w:b/>
          <w:i/>
          <w:szCs w:val="28"/>
          <w:lang w:eastAsia="ru-RU"/>
        </w:rPr>
        <w:t xml:space="preserve"> </w:t>
      </w:r>
      <w:r w:rsidR="003E0675" w:rsidRPr="003E0675">
        <w:rPr>
          <w:rFonts w:eastAsia="Times New Roman"/>
          <w:b/>
          <w:i/>
          <w:szCs w:val="28"/>
          <w:lang w:eastAsia="ru-RU"/>
        </w:rPr>
        <w:t>результатах</w:t>
      </w:r>
      <w:r w:rsidR="006C6F19">
        <w:rPr>
          <w:rFonts w:eastAsia="Times New Roman"/>
          <w:b/>
          <w:i/>
          <w:szCs w:val="28"/>
          <w:lang w:eastAsia="ru-RU"/>
        </w:rPr>
        <w:t xml:space="preserve"> </w:t>
      </w:r>
      <w:r w:rsidR="003E0675" w:rsidRPr="003E0675">
        <w:rPr>
          <w:rFonts w:eastAsia="Times New Roman"/>
          <w:b/>
          <w:i/>
          <w:szCs w:val="28"/>
          <w:lang w:eastAsia="ru-RU"/>
        </w:rPr>
        <w:t>оценки</w:t>
      </w:r>
      <w:r w:rsidR="006C6F19">
        <w:rPr>
          <w:rFonts w:eastAsia="Times New Roman"/>
          <w:b/>
          <w:i/>
          <w:szCs w:val="28"/>
          <w:lang w:eastAsia="ru-RU"/>
        </w:rPr>
        <w:t xml:space="preserve"> </w:t>
      </w:r>
      <w:r w:rsidR="003E0675" w:rsidRPr="003E0675">
        <w:rPr>
          <w:rFonts w:eastAsia="Times New Roman"/>
          <w:b/>
          <w:i/>
          <w:szCs w:val="28"/>
          <w:lang w:eastAsia="ru-RU"/>
        </w:rPr>
        <w:t>эффективности</w:t>
      </w:r>
      <w:r w:rsidR="006C6F19">
        <w:rPr>
          <w:rFonts w:eastAsia="Times New Roman"/>
          <w:b/>
          <w:i/>
          <w:szCs w:val="28"/>
          <w:lang w:eastAsia="ru-RU"/>
        </w:rPr>
        <w:t xml:space="preserve"> </w:t>
      </w:r>
      <w:r w:rsidR="003E0675" w:rsidRPr="003E0675">
        <w:rPr>
          <w:rFonts w:eastAsia="Times New Roman"/>
          <w:b/>
          <w:i/>
          <w:szCs w:val="28"/>
          <w:lang w:eastAsia="ru-RU"/>
        </w:rPr>
        <w:t>предоставленных</w:t>
      </w:r>
      <w:r w:rsidR="006C6F19">
        <w:rPr>
          <w:rFonts w:eastAsia="Times New Roman"/>
          <w:b/>
          <w:i/>
          <w:szCs w:val="28"/>
          <w:lang w:eastAsia="ru-RU"/>
        </w:rPr>
        <w:t xml:space="preserve"> </w:t>
      </w:r>
      <w:r w:rsidR="003E0675" w:rsidRPr="003E0675">
        <w:rPr>
          <w:rFonts w:eastAsia="Times New Roman"/>
          <w:b/>
          <w:i/>
          <w:szCs w:val="28"/>
          <w:lang w:eastAsia="ru-RU"/>
        </w:rPr>
        <w:t>налоговых</w:t>
      </w:r>
      <w:r w:rsidR="006C6F19">
        <w:rPr>
          <w:rFonts w:eastAsia="Times New Roman"/>
          <w:b/>
          <w:i/>
          <w:szCs w:val="28"/>
          <w:lang w:eastAsia="ru-RU"/>
        </w:rPr>
        <w:t xml:space="preserve"> </w:t>
      </w:r>
      <w:r w:rsidR="003E0675" w:rsidRPr="003E0675">
        <w:rPr>
          <w:rFonts w:eastAsia="Times New Roman"/>
          <w:b/>
          <w:i/>
          <w:szCs w:val="28"/>
          <w:lang w:eastAsia="ru-RU"/>
        </w:rPr>
        <w:t>льгот</w:t>
      </w:r>
      <w:r w:rsidR="006C6F19">
        <w:rPr>
          <w:rFonts w:eastAsia="Times New Roman"/>
          <w:b/>
          <w:i/>
          <w:szCs w:val="28"/>
          <w:lang w:eastAsia="ru-RU"/>
        </w:rPr>
        <w:t xml:space="preserve"> </w:t>
      </w:r>
      <w:r w:rsidR="00035BA8">
        <w:rPr>
          <w:rFonts w:eastAsia="Times New Roman"/>
          <w:b/>
          <w:i/>
          <w:szCs w:val="28"/>
          <w:lang w:eastAsia="ru-RU"/>
        </w:rPr>
        <w:t>Кобринского сельского поселения</w:t>
      </w:r>
      <w:r w:rsidR="003E0675" w:rsidRPr="003E0675">
        <w:rPr>
          <w:rFonts w:eastAsia="Times New Roman"/>
          <w:b/>
          <w:i/>
          <w:szCs w:val="28"/>
          <w:lang w:eastAsia="ru-RU"/>
        </w:rPr>
        <w:t>,</w:t>
      </w:r>
    </w:p>
    <w:p w:rsidR="003E0675" w:rsidRPr="003E0675" w:rsidRDefault="00486AA9" w:rsidP="003E0675">
      <w:pPr>
        <w:spacing w:after="0"/>
        <w:ind w:left="538" w:right="505"/>
        <w:jc w:val="center"/>
        <w:rPr>
          <w:rFonts w:eastAsia="Times New Roman"/>
          <w:b/>
          <w:i/>
          <w:szCs w:val="28"/>
          <w:lang w:eastAsia="ru-RU"/>
        </w:rPr>
      </w:pPr>
      <w:r w:rsidRPr="003E0675">
        <w:rPr>
          <w:rFonts w:eastAsia="Times New Roman"/>
          <w:b/>
          <w:i/>
          <w:szCs w:val="28"/>
          <w:lang w:eastAsia="ru-RU"/>
        </w:rPr>
        <w:t>З</w:t>
      </w:r>
      <w:r w:rsidR="003E0675" w:rsidRPr="003E0675">
        <w:rPr>
          <w:rFonts w:eastAsia="Times New Roman"/>
          <w:b/>
          <w:i/>
          <w:szCs w:val="28"/>
          <w:lang w:eastAsia="ru-RU"/>
        </w:rPr>
        <w:t>а</w:t>
      </w:r>
      <w:r>
        <w:rPr>
          <w:rFonts w:eastAsia="Times New Roman"/>
          <w:b/>
          <w:i/>
          <w:szCs w:val="28"/>
          <w:lang w:eastAsia="ru-RU"/>
        </w:rPr>
        <w:t xml:space="preserve"> </w:t>
      </w:r>
      <w:r w:rsidR="003E0675" w:rsidRPr="003E0675">
        <w:rPr>
          <w:rFonts w:eastAsia="Times New Roman"/>
          <w:b/>
          <w:i/>
          <w:szCs w:val="28"/>
          <w:lang w:eastAsia="ru-RU"/>
        </w:rPr>
        <w:t>20</w:t>
      </w:r>
      <w:r w:rsidR="006C6F19">
        <w:rPr>
          <w:rFonts w:eastAsia="Times New Roman"/>
          <w:b/>
          <w:i/>
          <w:szCs w:val="28"/>
          <w:lang w:eastAsia="ru-RU"/>
        </w:rPr>
        <w:t>2</w:t>
      </w:r>
      <w:r w:rsidR="00CE08B5">
        <w:rPr>
          <w:rFonts w:eastAsia="Times New Roman"/>
          <w:b/>
          <w:i/>
          <w:szCs w:val="28"/>
          <w:lang w:eastAsia="ru-RU"/>
        </w:rPr>
        <w:t>1</w:t>
      </w:r>
      <w:r w:rsidR="00265C41">
        <w:rPr>
          <w:rFonts w:eastAsia="Times New Roman"/>
          <w:b/>
          <w:i/>
          <w:szCs w:val="28"/>
          <w:lang w:eastAsia="ru-RU"/>
        </w:rPr>
        <w:t xml:space="preserve"> </w:t>
      </w:r>
      <w:r w:rsidR="003E0675" w:rsidRPr="003E0675">
        <w:rPr>
          <w:rFonts w:eastAsia="Times New Roman"/>
          <w:b/>
          <w:i/>
          <w:szCs w:val="28"/>
          <w:lang w:eastAsia="ru-RU"/>
        </w:rPr>
        <w:t>год</w:t>
      </w:r>
    </w:p>
    <w:p w:rsidR="003E0675" w:rsidRPr="003E0675" w:rsidRDefault="003E0675" w:rsidP="003E0675">
      <w:pPr>
        <w:spacing w:after="0"/>
        <w:ind w:left="538" w:right="505"/>
        <w:jc w:val="center"/>
        <w:rPr>
          <w:rFonts w:eastAsia="Times New Roman"/>
          <w:b/>
          <w:i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182"/>
        <w:gridCol w:w="1701"/>
        <w:gridCol w:w="1113"/>
        <w:gridCol w:w="2884"/>
        <w:gridCol w:w="889"/>
        <w:gridCol w:w="1781"/>
        <w:gridCol w:w="2242"/>
        <w:gridCol w:w="2836"/>
      </w:tblGrid>
      <w:tr w:rsidR="007C4B4E" w:rsidRPr="003E0675" w:rsidTr="007C4B4E">
        <w:trPr>
          <w:trHeight w:val="2004"/>
        </w:trPr>
        <w:tc>
          <w:tcPr>
            <w:tcW w:w="146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3E0675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3E0675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3E0675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92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Наименование</w:t>
            </w:r>
          </w:p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налога</w:t>
            </w:r>
          </w:p>
        </w:tc>
        <w:tc>
          <w:tcPr>
            <w:tcW w:w="564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369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957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w w:val="95"/>
                <w:sz w:val="16"/>
                <w:szCs w:val="16"/>
                <w:lang w:eastAsia="ru-RU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295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591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Объем предоставленных налоговых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льгот</w:t>
            </w:r>
            <w:proofErr w:type="gram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,т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ыс.руб</w:t>
            </w:r>
            <w:proofErr w:type="spellEnd"/>
          </w:p>
        </w:tc>
        <w:tc>
          <w:tcPr>
            <w:tcW w:w="744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Бюджетная эффективность (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Кбэф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41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Результаты оценки эффективности налоговых льгот </w:t>
            </w:r>
          </w:p>
        </w:tc>
      </w:tr>
      <w:tr w:rsidR="007C4B4E" w:rsidRPr="003E0675" w:rsidTr="007C4B4E">
        <w:trPr>
          <w:trHeight w:val="188"/>
        </w:trPr>
        <w:tc>
          <w:tcPr>
            <w:tcW w:w="146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4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9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7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color w:val="000000"/>
                <w:w w:val="95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w w:val="95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5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color w:val="000000"/>
                <w:spacing w:val="-1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pacing w:val="-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1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44" w:type="pct"/>
            <w:shd w:val="clear" w:color="auto" w:fill="auto"/>
            <w:hideMark/>
          </w:tcPr>
          <w:p w:rsidR="007C4B4E" w:rsidRPr="003E0675" w:rsidRDefault="007C4B4E" w:rsidP="007C4B4E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pct"/>
            <w:shd w:val="clear" w:color="auto" w:fill="auto"/>
            <w:hideMark/>
          </w:tcPr>
          <w:p w:rsidR="007C4B4E" w:rsidRPr="003E0675" w:rsidRDefault="007C4B4E" w:rsidP="007C4B4E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7C4B4E" w:rsidRPr="003E0675" w:rsidTr="007C4B4E">
        <w:trPr>
          <w:trHeight w:val="841"/>
        </w:trPr>
        <w:tc>
          <w:tcPr>
            <w:tcW w:w="146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righ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4" w:type="pct"/>
            <w:shd w:val="clear" w:color="auto" w:fill="auto"/>
            <w:hideMark/>
          </w:tcPr>
          <w:p w:rsidR="007C4B4E" w:rsidRPr="003E0675" w:rsidRDefault="007C4B4E" w:rsidP="00CF6B5A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35BA8">
              <w:rPr>
                <w:sz w:val="16"/>
                <w:szCs w:val="16"/>
              </w:rPr>
              <w:t>Решение Совета депутатов Кобри</w:t>
            </w:r>
            <w:r>
              <w:rPr>
                <w:sz w:val="16"/>
                <w:szCs w:val="16"/>
              </w:rPr>
              <w:t>нского сельского поселения от 22</w:t>
            </w:r>
            <w:r w:rsidRPr="00035BA8">
              <w:rPr>
                <w:sz w:val="16"/>
                <w:szCs w:val="16"/>
              </w:rPr>
              <w:t>.11.201</w:t>
            </w:r>
            <w:r>
              <w:rPr>
                <w:sz w:val="16"/>
                <w:szCs w:val="16"/>
              </w:rPr>
              <w:t>9 г. № 64</w:t>
            </w:r>
            <w:r w:rsidRPr="00035BA8">
              <w:rPr>
                <w:sz w:val="16"/>
                <w:szCs w:val="16"/>
              </w:rPr>
              <w:t xml:space="preserve"> «Об установлении земельного налога на территории Кобринского сельского поселения</w:t>
            </w:r>
            <w:proofErr w:type="gramStart"/>
            <w:r w:rsidRPr="00035BA8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ред</w:t>
            </w:r>
            <w:proofErr w:type="spellEnd"/>
            <w:r>
              <w:rPr>
                <w:sz w:val="16"/>
                <w:szCs w:val="16"/>
              </w:rPr>
              <w:t xml:space="preserve"> №31 от 24.09.2020,№40 от 30.09.2021)</w:t>
            </w:r>
          </w:p>
        </w:tc>
        <w:tc>
          <w:tcPr>
            <w:tcW w:w="369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Освобождение от налога </w:t>
            </w:r>
          </w:p>
        </w:tc>
        <w:tc>
          <w:tcPr>
            <w:tcW w:w="957" w:type="pct"/>
            <w:shd w:val="clear" w:color="auto" w:fill="auto"/>
          </w:tcPr>
          <w:p w:rsidR="007C4B4E" w:rsidRPr="003E0675" w:rsidRDefault="007C4B4E" w:rsidP="003E0675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35BA8">
              <w:rPr>
                <w:sz w:val="16"/>
                <w:szCs w:val="16"/>
              </w:rPr>
              <w:t>органом местного самоуправления, учреждения, финансируемые из бюджета Кобринского сельского поселения</w:t>
            </w:r>
          </w:p>
        </w:tc>
        <w:tc>
          <w:tcPr>
            <w:tcW w:w="295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1" w:type="pct"/>
            <w:shd w:val="clear" w:color="auto" w:fill="auto"/>
            <w:hideMark/>
          </w:tcPr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bookmarkStart w:id="1" w:name="_GoBack"/>
            <w:bookmarkEnd w:id="1"/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44" w:type="pct"/>
            <w:shd w:val="clear" w:color="auto" w:fill="auto"/>
            <w:hideMark/>
          </w:tcPr>
          <w:p w:rsidR="007C4B4E" w:rsidRPr="003E0675" w:rsidRDefault="000F4654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891,54</w:t>
            </w:r>
          </w:p>
          <w:p w:rsidR="007C4B4E" w:rsidRPr="003E0675" w:rsidRDefault="007C4B4E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1" w:type="pct"/>
            <w:shd w:val="clear" w:color="auto" w:fill="auto"/>
            <w:hideMark/>
          </w:tcPr>
          <w:p w:rsidR="007C4B4E" w:rsidRPr="003E0675" w:rsidRDefault="007C4B4E" w:rsidP="004F3877">
            <w:pPr>
              <w:spacing w:after="0"/>
              <w:jc w:val="left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3E0675">
              <w:rPr>
                <w:color w:val="000000"/>
                <w:sz w:val="16"/>
                <w:szCs w:val="16"/>
                <w:lang w:eastAsia="ru-RU"/>
              </w:rPr>
              <w:t>Показатели результативности налоговых расходов по освобождению от уплаты налога и снижение налоговой базы не уменьшает доходы поселения, в связи отсутс</w:t>
            </w:r>
            <w:r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AA3549">
              <w:rPr>
                <w:color w:val="000000"/>
                <w:sz w:val="16"/>
                <w:szCs w:val="16"/>
                <w:lang w:eastAsia="ru-RU"/>
              </w:rPr>
              <w:t>вием выпадающих расходов за 2021</w:t>
            </w:r>
            <w:r w:rsidRPr="003E0675">
              <w:rPr>
                <w:color w:val="000000"/>
                <w:sz w:val="16"/>
                <w:szCs w:val="16"/>
                <w:lang w:eastAsia="ru-RU"/>
              </w:rPr>
              <w:t>г.                                                                                   Вывод:  Налоговых расходов по освобождению от уплаты налога и снижение налоговой базы являются целесообразным, т.к</w:t>
            </w:r>
            <w:proofErr w:type="gramStart"/>
            <w:r w:rsidRPr="003E0675">
              <w:rPr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3E0675">
              <w:rPr>
                <w:color w:val="000000"/>
                <w:sz w:val="16"/>
                <w:szCs w:val="16"/>
                <w:lang w:eastAsia="ru-RU"/>
              </w:rPr>
              <w:t xml:space="preserve">беспечивают дополнительный резерв для повышения эффективности деятельности органов местного самоуправления и учреждений бюджетной сферы, создают условия для функционирования и развития систем коммунальной инфраструктуры; оказывают социальную поддержку граждан.                                    </w:t>
            </w:r>
          </w:p>
        </w:tc>
      </w:tr>
      <w:tr w:rsidR="00AA3549" w:rsidRPr="003E0675" w:rsidTr="007C4B4E">
        <w:trPr>
          <w:trHeight w:val="841"/>
        </w:trPr>
        <w:tc>
          <w:tcPr>
            <w:tcW w:w="146" w:type="pct"/>
            <w:shd w:val="clear" w:color="auto" w:fill="auto"/>
            <w:hideMark/>
          </w:tcPr>
          <w:p w:rsidR="00AA3549" w:rsidRPr="003E0675" w:rsidRDefault="00AA3549" w:rsidP="003E0675">
            <w:pPr>
              <w:spacing w:after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2" w:type="pct"/>
            <w:shd w:val="clear" w:color="auto" w:fill="auto"/>
            <w:hideMark/>
          </w:tcPr>
          <w:p w:rsidR="00AA3549" w:rsidRPr="003E0675" w:rsidRDefault="00AA3549" w:rsidP="003E0675">
            <w:pPr>
              <w:spacing w:after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 w:rsidRPr="00394C31">
              <w:rPr>
                <w:sz w:val="16"/>
              </w:rPr>
              <w:t>Налог на имущество</w:t>
            </w:r>
          </w:p>
        </w:tc>
        <w:tc>
          <w:tcPr>
            <w:tcW w:w="564" w:type="pct"/>
            <w:shd w:val="clear" w:color="auto" w:fill="auto"/>
            <w:hideMark/>
          </w:tcPr>
          <w:p w:rsidR="00AA3549" w:rsidRPr="00035BA8" w:rsidRDefault="00AA3549" w:rsidP="00CF6B5A">
            <w:pPr>
              <w:spacing w:after="0"/>
              <w:jc w:val="left"/>
              <w:rPr>
                <w:sz w:val="16"/>
                <w:szCs w:val="16"/>
              </w:rPr>
            </w:pPr>
            <w:r w:rsidRPr="00035BA8">
              <w:rPr>
                <w:sz w:val="16"/>
                <w:szCs w:val="16"/>
              </w:rPr>
              <w:t>Решение Совета депутатов Кобри</w:t>
            </w:r>
            <w:r>
              <w:rPr>
                <w:sz w:val="16"/>
                <w:szCs w:val="16"/>
              </w:rPr>
              <w:t>нского сельского поселения от 22</w:t>
            </w:r>
            <w:r w:rsidRPr="00035BA8">
              <w:rPr>
                <w:sz w:val="16"/>
                <w:szCs w:val="16"/>
              </w:rPr>
              <w:t>.11.201</w:t>
            </w:r>
            <w:r>
              <w:rPr>
                <w:sz w:val="16"/>
                <w:szCs w:val="16"/>
              </w:rPr>
              <w:t>9 г. № 65</w:t>
            </w:r>
            <w:r w:rsidRPr="00035BA8">
              <w:rPr>
                <w:sz w:val="16"/>
                <w:szCs w:val="16"/>
              </w:rPr>
              <w:t xml:space="preserve"> «О</w:t>
            </w:r>
            <w:r>
              <w:rPr>
                <w:sz w:val="16"/>
                <w:szCs w:val="16"/>
              </w:rPr>
              <w:t xml:space="preserve">б установлении </w:t>
            </w:r>
            <w:r w:rsidRPr="00035BA8">
              <w:rPr>
                <w:sz w:val="16"/>
                <w:szCs w:val="16"/>
              </w:rPr>
              <w:t xml:space="preserve"> на территории Кобринского сельского поселения</w:t>
            </w:r>
            <w:r>
              <w:rPr>
                <w:sz w:val="16"/>
                <w:szCs w:val="16"/>
              </w:rPr>
              <w:t xml:space="preserve"> налога на имущество физ</w:t>
            </w:r>
            <w:proofErr w:type="gramStart"/>
            <w:r>
              <w:rPr>
                <w:sz w:val="16"/>
                <w:szCs w:val="16"/>
              </w:rPr>
              <w:t>.л</w:t>
            </w:r>
            <w:proofErr w:type="gramEnd"/>
            <w:r>
              <w:rPr>
                <w:sz w:val="16"/>
                <w:szCs w:val="16"/>
              </w:rPr>
              <w:t>иц</w:t>
            </w:r>
            <w:r w:rsidRPr="00035BA8">
              <w:rPr>
                <w:sz w:val="16"/>
                <w:szCs w:val="16"/>
              </w:rPr>
              <w:t>»</w:t>
            </w:r>
          </w:p>
        </w:tc>
        <w:tc>
          <w:tcPr>
            <w:tcW w:w="369" w:type="pct"/>
            <w:shd w:val="clear" w:color="auto" w:fill="auto"/>
            <w:hideMark/>
          </w:tcPr>
          <w:p w:rsidR="00AA3549" w:rsidRPr="003E0675" w:rsidRDefault="00BC44DD" w:rsidP="003E0675">
            <w:pPr>
              <w:spacing w:after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57" w:type="pct"/>
            <w:shd w:val="clear" w:color="auto" w:fill="auto"/>
          </w:tcPr>
          <w:p w:rsidR="00AA3549" w:rsidRPr="00035BA8" w:rsidRDefault="00BC44DD" w:rsidP="003E0675">
            <w:pPr>
              <w:spacing w:after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5" w:type="pct"/>
            <w:shd w:val="clear" w:color="auto" w:fill="auto"/>
            <w:hideMark/>
          </w:tcPr>
          <w:p w:rsidR="00AA3549" w:rsidRDefault="00BC44DD" w:rsidP="003E0675">
            <w:pPr>
              <w:spacing w:after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91" w:type="pct"/>
            <w:shd w:val="clear" w:color="auto" w:fill="auto"/>
            <w:hideMark/>
          </w:tcPr>
          <w:p w:rsidR="00AA3549" w:rsidRDefault="00AA3549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744" w:type="pct"/>
            <w:shd w:val="clear" w:color="auto" w:fill="auto"/>
            <w:hideMark/>
          </w:tcPr>
          <w:p w:rsidR="00AA3549" w:rsidRDefault="00AA3549" w:rsidP="003E0675">
            <w:pPr>
              <w:spacing w:after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-69,2</w:t>
            </w:r>
          </w:p>
        </w:tc>
        <w:tc>
          <w:tcPr>
            <w:tcW w:w="941" w:type="pct"/>
            <w:shd w:val="clear" w:color="auto" w:fill="auto"/>
            <w:hideMark/>
          </w:tcPr>
          <w:p w:rsidR="00AA3549" w:rsidRPr="003E0675" w:rsidRDefault="00FE508F" w:rsidP="004F3877">
            <w:pPr>
              <w:spacing w:after="0"/>
              <w:jc w:val="left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Льгота по налогу на имущество не применяется</w:t>
            </w:r>
          </w:p>
        </w:tc>
      </w:tr>
    </w:tbl>
    <w:p w:rsidR="000F4654" w:rsidRPr="00140FBB" w:rsidRDefault="000F4654" w:rsidP="000F4654">
      <w:pPr>
        <w:pStyle w:val="ac"/>
        <w:spacing w:line="280" w:lineRule="exact"/>
        <w:jc w:val="center"/>
        <w:rPr>
          <w:b/>
          <w:bCs/>
          <w:iCs/>
        </w:rPr>
      </w:pPr>
      <w:r w:rsidRPr="00140FBB">
        <w:rPr>
          <w:b/>
          <w:bCs/>
          <w:iCs/>
        </w:rPr>
        <w:t>2. Результаты оценки бюджетной эффективности налоговых расходов муниципального образования</w:t>
      </w:r>
    </w:p>
    <w:p w:rsidR="000F4654" w:rsidRDefault="000F4654" w:rsidP="000F4654">
      <w:pPr>
        <w:pStyle w:val="ac"/>
        <w:spacing w:line="280" w:lineRule="exact"/>
        <w:jc w:val="center"/>
        <w:rPr>
          <w:b/>
          <w:bCs/>
          <w:i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3"/>
        <w:gridCol w:w="5021"/>
        <w:gridCol w:w="5025"/>
      </w:tblGrid>
      <w:tr w:rsidR="000F4654" w:rsidTr="00AA3549">
        <w:tc>
          <w:tcPr>
            <w:tcW w:w="5023" w:type="dxa"/>
            <w:shd w:val="clear" w:color="auto" w:fill="auto"/>
          </w:tcPr>
          <w:p w:rsidR="000F4654" w:rsidRPr="008456BC" w:rsidRDefault="000F4654" w:rsidP="000F4654">
            <w:pPr>
              <w:pStyle w:val="ac"/>
              <w:spacing w:line="280" w:lineRule="exact"/>
              <w:jc w:val="center"/>
              <w:rPr>
                <w:iCs/>
                <w:lang w:eastAsia="ru-RU"/>
              </w:rPr>
            </w:pPr>
            <w:r w:rsidRPr="008456BC">
              <w:rPr>
                <w:iCs/>
                <w:lang w:eastAsia="ru-RU"/>
              </w:rPr>
              <w:t>МО</w:t>
            </w:r>
          </w:p>
        </w:tc>
        <w:tc>
          <w:tcPr>
            <w:tcW w:w="10046" w:type="dxa"/>
            <w:gridSpan w:val="2"/>
            <w:shd w:val="clear" w:color="auto" w:fill="auto"/>
          </w:tcPr>
          <w:p w:rsidR="000F4654" w:rsidRPr="008456BC" w:rsidRDefault="000F4654" w:rsidP="000F4654">
            <w:pPr>
              <w:pStyle w:val="ac"/>
              <w:spacing w:line="280" w:lineRule="exact"/>
              <w:jc w:val="center"/>
              <w:rPr>
                <w:iCs/>
                <w:lang w:eastAsia="ru-RU"/>
              </w:rPr>
            </w:pPr>
            <w:r w:rsidRPr="008456BC">
              <w:rPr>
                <w:iCs/>
                <w:lang w:eastAsia="ru-RU"/>
              </w:rPr>
              <w:t>Показатели</w:t>
            </w:r>
          </w:p>
        </w:tc>
      </w:tr>
      <w:tr w:rsidR="000F4654" w:rsidTr="00AA3549">
        <w:tc>
          <w:tcPr>
            <w:tcW w:w="5023" w:type="dxa"/>
            <w:shd w:val="clear" w:color="auto" w:fill="auto"/>
          </w:tcPr>
          <w:p w:rsidR="000F4654" w:rsidRPr="008456BC" w:rsidRDefault="000F4654" w:rsidP="000F4654">
            <w:pPr>
              <w:pStyle w:val="ac"/>
              <w:spacing w:line="280" w:lineRule="exact"/>
              <w:jc w:val="center"/>
              <w:rPr>
                <w:iCs/>
                <w:lang w:eastAsia="ru-RU"/>
              </w:rPr>
            </w:pPr>
          </w:p>
        </w:tc>
        <w:tc>
          <w:tcPr>
            <w:tcW w:w="5021" w:type="dxa"/>
            <w:shd w:val="clear" w:color="auto" w:fill="auto"/>
          </w:tcPr>
          <w:p w:rsidR="000F4654" w:rsidRPr="008456BC" w:rsidRDefault="000F4654" w:rsidP="000F4654">
            <w:pPr>
              <w:pStyle w:val="ac"/>
              <w:spacing w:line="280" w:lineRule="exact"/>
              <w:jc w:val="center"/>
              <w:rPr>
                <w:iCs/>
                <w:lang w:eastAsia="ru-RU"/>
              </w:rPr>
            </w:pPr>
            <w:proofErr w:type="gramStart"/>
            <w:r w:rsidRPr="008456BC">
              <w:rPr>
                <w:iCs/>
                <w:lang w:eastAsia="ru-RU"/>
              </w:rPr>
              <w:t>признаны</w:t>
            </w:r>
            <w:proofErr w:type="gramEnd"/>
            <w:r w:rsidRPr="008456BC">
              <w:rPr>
                <w:iCs/>
                <w:lang w:eastAsia="ru-RU"/>
              </w:rPr>
              <w:t xml:space="preserve"> эффективными 2.1</w:t>
            </w:r>
          </w:p>
        </w:tc>
        <w:tc>
          <w:tcPr>
            <w:tcW w:w="5025" w:type="dxa"/>
            <w:shd w:val="clear" w:color="auto" w:fill="auto"/>
          </w:tcPr>
          <w:p w:rsidR="000F4654" w:rsidRPr="008456BC" w:rsidRDefault="000F4654" w:rsidP="000F4654">
            <w:pPr>
              <w:pStyle w:val="ac"/>
              <w:spacing w:line="280" w:lineRule="exact"/>
              <w:jc w:val="center"/>
              <w:rPr>
                <w:iCs/>
                <w:lang w:eastAsia="ru-RU"/>
              </w:rPr>
            </w:pPr>
            <w:proofErr w:type="gramStart"/>
            <w:r w:rsidRPr="008456BC">
              <w:rPr>
                <w:iCs/>
                <w:lang w:eastAsia="ru-RU"/>
              </w:rPr>
              <w:t>признаны</w:t>
            </w:r>
            <w:proofErr w:type="gramEnd"/>
            <w:r w:rsidRPr="008456BC">
              <w:rPr>
                <w:iCs/>
                <w:lang w:eastAsia="ru-RU"/>
              </w:rPr>
              <w:t xml:space="preserve"> неэффективными 2.2</w:t>
            </w:r>
          </w:p>
        </w:tc>
      </w:tr>
      <w:tr w:rsidR="00AA3549" w:rsidTr="00AA3549">
        <w:trPr>
          <w:trHeight w:val="1890"/>
        </w:trPr>
        <w:tc>
          <w:tcPr>
            <w:tcW w:w="5023" w:type="dxa"/>
            <w:shd w:val="clear" w:color="auto" w:fill="auto"/>
            <w:vAlign w:val="center"/>
          </w:tcPr>
          <w:p w:rsidR="00AA3549" w:rsidRPr="008456BC" w:rsidRDefault="00AA3549" w:rsidP="00AA3549">
            <w:pPr>
              <w:pStyle w:val="ac"/>
              <w:spacing w:line="280" w:lineRule="exact"/>
              <w:jc w:val="center"/>
              <w:rPr>
                <w:iCs/>
                <w:lang w:eastAsia="ru-RU"/>
              </w:rPr>
            </w:pPr>
            <w:r w:rsidRPr="008456BC">
              <w:rPr>
                <w:iCs/>
                <w:lang w:eastAsia="ru-RU"/>
              </w:rPr>
              <w:t xml:space="preserve">Администрация </w:t>
            </w:r>
            <w:r>
              <w:rPr>
                <w:iCs/>
                <w:lang w:eastAsia="ru-RU"/>
              </w:rPr>
              <w:t>Кобринского</w:t>
            </w:r>
            <w:r w:rsidRPr="008456BC">
              <w:rPr>
                <w:iCs/>
                <w:lang w:eastAsia="ru-RU"/>
              </w:rPr>
              <w:t xml:space="preserve"> сельского поселения Гатчинского муниципального района</w:t>
            </w:r>
          </w:p>
        </w:tc>
        <w:tc>
          <w:tcPr>
            <w:tcW w:w="5021" w:type="dxa"/>
            <w:shd w:val="clear" w:color="auto" w:fill="auto"/>
            <w:vAlign w:val="center"/>
          </w:tcPr>
          <w:p w:rsidR="00AA3549" w:rsidRPr="008456BC" w:rsidRDefault="00AA3549" w:rsidP="00AA3549">
            <w:pPr>
              <w:pStyle w:val="ac"/>
              <w:spacing w:line="280" w:lineRule="exact"/>
              <w:jc w:val="center"/>
              <w:rPr>
                <w:iCs/>
                <w:lang w:eastAsia="ru-RU"/>
              </w:rPr>
            </w:pPr>
            <w:r w:rsidRPr="008456BC">
              <w:rPr>
                <w:iCs/>
                <w:lang w:eastAsia="ru-RU"/>
              </w:rPr>
              <w:t xml:space="preserve">Льгота по налогу на </w:t>
            </w:r>
            <w:r>
              <w:rPr>
                <w:iCs/>
                <w:lang w:eastAsia="ru-RU"/>
              </w:rPr>
              <w:t>земельный налог,</w:t>
            </w:r>
            <w:r w:rsidRPr="008456BC">
              <w:rPr>
                <w:iCs/>
                <w:lang w:eastAsia="ru-RU"/>
              </w:rPr>
              <w:t xml:space="preserve"> на сумму 1,00 тыс.руб. признана эффективной</w:t>
            </w:r>
          </w:p>
        </w:tc>
        <w:tc>
          <w:tcPr>
            <w:tcW w:w="5025" w:type="dxa"/>
            <w:shd w:val="clear" w:color="auto" w:fill="auto"/>
            <w:vAlign w:val="center"/>
          </w:tcPr>
          <w:p w:rsidR="00AA3549" w:rsidRDefault="00AA3549" w:rsidP="00AA3549">
            <w:pPr>
              <w:pStyle w:val="ac"/>
              <w:spacing w:line="280" w:lineRule="exact"/>
              <w:jc w:val="center"/>
              <w:rPr>
                <w:iCs/>
                <w:lang w:eastAsia="ru-RU"/>
              </w:rPr>
            </w:pPr>
          </w:p>
          <w:p w:rsidR="00AA3549" w:rsidRPr="008456BC" w:rsidRDefault="00BC44DD" w:rsidP="00AA3549">
            <w:pPr>
              <w:pStyle w:val="ac"/>
              <w:spacing w:line="280" w:lineRule="exact"/>
              <w:jc w:val="center"/>
              <w:rPr>
                <w:iCs/>
                <w:lang w:eastAsia="ru-RU"/>
              </w:rPr>
            </w:pPr>
            <w:r>
              <w:rPr>
                <w:iCs/>
                <w:lang w:eastAsia="ru-RU"/>
              </w:rPr>
              <w:t xml:space="preserve">Расходы </w:t>
            </w:r>
            <w:r w:rsidR="00AA3549" w:rsidRPr="008456BC">
              <w:rPr>
                <w:iCs/>
                <w:lang w:eastAsia="ru-RU"/>
              </w:rPr>
              <w:t xml:space="preserve">по налогу на </w:t>
            </w:r>
            <w:r w:rsidR="00AA3549">
              <w:rPr>
                <w:iCs/>
                <w:lang w:eastAsia="ru-RU"/>
              </w:rPr>
              <w:t>имущество,</w:t>
            </w:r>
            <w:r w:rsidR="00AA3549" w:rsidRPr="008456BC">
              <w:rPr>
                <w:iCs/>
                <w:lang w:eastAsia="ru-RU"/>
              </w:rPr>
              <w:t xml:space="preserve"> на сумму </w:t>
            </w:r>
            <w:r w:rsidR="00AA3549">
              <w:rPr>
                <w:iCs/>
                <w:lang w:eastAsia="ru-RU"/>
              </w:rPr>
              <w:t>4</w:t>
            </w:r>
            <w:r w:rsidR="00AA3549" w:rsidRPr="008456BC">
              <w:rPr>
                <w:iCs/>
                <w:lang w:eastAsia="ru-RU"/>
              </w:rPr>
              <w:t>,00 тыс</w:t>
            </w:r>
            <w:proofErr w:type="gramStart"/>
            <w:r w:rsidR="00AA3549" w:rsidRPr="008456BC">
              <w:rPr>
                <w:iCs/>
                <w:lang w:eastAsia="ru-RU"/>
              </w:rPr>
              <w:t>.р</w:t>
            </w:r>
            <w:proofErr w:type="gramEnd"/>
            <w:r w:rsidR="00AA3549" w:rsidRPr="008456BC">
              <w:rPr>
                <w:iCs/>
                <w:lang w:eastAsia="ru-RU"/>
              </w:rPr>
              <w:t>уб. признан</w:t>
            </w:r>
            <w:r>
              <w:rPr>
                <w:iCs/>
                <w:lang w:eastAsia="ru-RU"/>
              </w:rPr>
              <w:t>ы</w:t>
            </w:r>
            <w:r w:rsidR="00AA3549" w:rsidRPr="008456BC">
              <w:rPr>
                <w:iCs/>
                <w:lang w:eastAsia="ru-RU"/>
              </w:rPr>
              <w:t xml:space="preserve"> </w:t>
            </w:r>
            <w:r w:rsidR="00AA3549">
              <w:rPr>
                <w:iCs/>
                <w:lang w:eastAsia="ru-RU"/>
              </w:rPr>
              <w:t>не</w:t>
            </w:r>
            <w:r>
              <w:rPr>
                <w:iCs/>
                <w:lang w:eastAsia="ru-RU"/>
              </w:rPr>
              <w:t>эффективными</w:t>
            </w:r>
          </w:p>
          <w:p w:rsidR="00AA3549" w:rsidRPr="008456BC" w:rsidRDefault="00AA3549" w:rsidP="00AA3549">
            <w:pPr>
              <w:pStyle w:val="ac"/>
              <w:spacing w:line="280" w:lineRule="exact"/>
              <w:jc w:val="center"/>
              <w:rPr>
                <w:iCs/>
                <w:lang w:eastAsia="ru-RU"/>
              </w:rPr>
            </w:pPr>
          </w:p>
        </w:tc>
      </w:tr>
    </w:tbl>
    <w:p w:rsidR="000F4654" w:rsidRPr="00140FBB" w:rsidRDefault="000F4654" w:rsidP="000F4654">
      <w:pPr>
        <w:pStyle w:val="ac"/>
        <w:spacing w:line="280" w:lineRule="exact"/>
        <w:jc w:val="center"/>
        <w:rPr>
          <w:b/>
          <w:bCs/>
          <w:iCs/>
          <w:sz w:val="26"/>
          <w:szCs w:val="26"/>
        </w:rPr>
      </w:pPr>
    </w:p>
    <w:p w:rsidR="003E0675" w:rsidRPr="003E0675" w:rsidRDefault="003E0675" w:rsidP="007C4B4E">
      <w:pPr>
        <w:autoSpaceDE w:val="0"/>
        <w:autoSpaceDN w:val="0"/>
        <w:adjustRightInd w:val="0"/>
        <w:spacing w:after="0"/>
        <w:jc w:val="center"/>
        <w:rPr>
          <w:rFonts w:eastAsia="Times New Roman"/>
          <w:sz w:val="26"/>
          <w:szCs w:val="26"/>
          <w:lang w:eastAsia="ru-RU"/>
        </w:rPr>
      </w:pPr>
    </w:p>
    <w:sectPr w:rsidR="003E0675" w:rsidRPr="003E0675" w:rsidSect="007C4B4E">
      <w:pgSz w:w="16838" w:h="11906" w:orient="landscape"/>
      <w:pgMar w:top="851" w:right="1134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08F" w:rsidRDefault="00FE508F" w:rsidP="003E0675">
      <w:pPr>
        <w:spacing w:after="0"/>
      </w:pPr>
      <w:r>
        <w:separator/>
      </w:r>
    </w:p>
  </w:endnote>
  <w:endnote w:type="continuationSeparator" w:id="1">
    <w:p w:rsidR="00FE508F" w:rsidRDefault="00FE508F" w:rsidP="003E067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08F" w:rsidRDefault="00FE508F" w:rsidP="003E0675">
      <w:pPr>
        <w:spacing w:after="0"/>
      </w:pPr>
      <w:r>
        <w:separator/>
      </w:r>
    </w:p>
  </w:footnote>
  <w:footnote w:type="continuationSeparator" w:id="1">
    <w:p w:rsidR="00FE508F" w:rsidRDefault="00FE508F" w:rsidP="003E067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17B"/>
    <w:multiLevelType w:val="hybridMultilevel"/>
    <w:tmpl w:val="36B2B4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47377"/>
    <w:multiLevelType w:val="hybridMultilevel"/>
    <w:tmpl w:val="3786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C46BA"/>
    <w:multiLevelType w:val="hybridMultilevel"/>
    <w:tmpl w:val="2E1683A8"/>
    <w:lvl w:ilvl="0" w:tplc="4B6CEDC8">
      <w:start w:val="1"/>
      <w:numFmt w:val="decimal"/>
      <w:lvlText w:val="%1."/>
      <w:lvlJc w:val="left"/>
      <w:pPr>
        <w:ind w:left="120" w:hanging="4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4E920">
      <w:numFmt w:val="bullet"/>
      <w:lvlText w:val="•"/>
      <w:lvlJc w:val="left"/>
      <w:pPr>
        <w:ind w:left="1177" w:hanging="456"/>
      </w:pPr>
      <w:rPr>
        <w:rFonts w:hint="default"/>
        <w:lang w:val="ru-RU" w:eastAsia="en-US" w:bidi="ar-SA"/>
      </w:rPr>
    </w:lvl>
    <w:lvl w:ilvl="2" w:tplc="2ED050FA">
      <w:numFmt w:val="bullet"/>
      <w:lvlText w:val="•"/>
      <w:lvlJc w:val="left"/>
      <w:pPr>
        <w:ind w:left="2235" w:hanging="456"/>
      </w:pPr>
      <w:rPr>
        <w:rFonts w:hint="default"/>
        <w:lang w:val="ru-RU" w:eastAsia="en-US" w:bidi="ar-SA"/>
      </w:rPr>
    </w:lvl>
    <w:lvl w:ilvl="3" w:tplc="D6C0108E">
      <w:numFmt w:val="bullet"/>
      <w:lvlText w:val="•"/>
      <w:lvlJc w:val="left"/>
      <w:pPr>
        <w:ind w:left="3293" w:hanging="456"/>
      </w:pPr>
      <w:rPr>
        <w:rFonts w:hint="default"/>
        <w:lang w:val="ru-RU" w:eastAsia="en-US" w:bidi="ar-SA"/>
      </w:rPr>
    </w:lvl>
    <w:lvl w:ilvl="4" w:tplc="58F40C82">
      <w:numFmt w:val="bullet"/>
      <w:lvlText w:val="•"/>
      <w:lvlJc w:val="left"/>
      <w:pPr>
        <w:ind w:left="4351" w:hanging="456"/>
      </w:pPr>
      <w:rPr>
        <w:rFonts w:hint="default"/>
        <w:lang w:val="ru-RU" w:eastAsia="en-US" w:bidi="ar-SA"/>
      </w:rPr>
    </w:lvl>
    <w:lvl w:ilvl="5" w:tplc="1ED65702">
      <w:numFmt w:val="bullet"/>
      <w:lvlText w:val="•"/>
      <w:lvlJc w:val="left"/>
      <w:pPr>
        <w:ind w:left="5409" w:hanging="456"/>
      </w:pPr>
      <w:rPr>
        <w:rFonts w:hint="default"/>
        <w:lang w:val="ru-RU" w:eastAsia="en-US" w:bidi="ar-SA"/>
      </w:rPr>
    </w:lvl>
    <w:lvl w:ilvl="6" w:tplc="55EEF7C0">
      <w:numFmt w:val="bullet"/>
      <w:lvlText w:val="•"/>
      <w:lvlJc w:val="left"/>
      <w:pPr>
        <w:ind w:left="6467" w:hanging="456"/>
      </w:pPr>
      <w:rPr>
        <w:rFonts w:hint="default"/>
        <w:lang w:val="ru-RU" w:eastAsia="en-US" w:bidi="ar-SA"/>
      </w:rPr>
    </w:lvl>
    <w:lvl w:ilvl="7" w:tplc="3EC0A2A0">
      <w:numFmt w:val="bullet"/>
      <w:lvlText w:val="•"/>
      <w:lvlJc w:val="left"/>
      <w:pPr>
        <w:ind w:left="7525" w:hanging="456"/>
      </w:pPr>
      <w:rPr>
        <w:rFonts w:hint="default"/>
        <w:lang w:val="ru-RU" w:eastAsia="en-US" w:bidi="ar-SA"/>
      </w:rPr>
    </w:lvl>
    <w:lvl w:ilvl="8" w:tplc="3EF48FF8">
      <w:numFmt w:val="bullet"/>
      <w:lvlText w:val="•"/>
      <w:lvlJc w:val="left"/>
      <w:pPr>
        <w:ind w:left="8583" w:hanging="456"/>
      </w:pPr>
      <w:rPr>
        <w:rFonts w:hint="default"/>
        <w:lang w:val="ru-RU" w:eastAsia="en-US" w:bidi="ar-SA"/>
      </w:rPr>
    </w:lvl>
  </w:abstractNum>
  <w:abstractNum w:abstractNumId="3">
    <w:nsid w:val="5A4B4A1C"/>
    <w:multiLevelType w:val="hybridMultilevel"/>
    <w:tmpl w:val="D11CB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01BCB"/>
    <w:multiLevelType w:val="hybridMultilevel"/>
    <w:tmpl w:val="C43E2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46277"/>
    <w:multiLevelType w:val="hybridMultilevel"/>
    <w:tmpl w:val="51B896AE"/>
    <w:lvl w:ilvl="0" w:tplc="8A844C66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E44"/>
    <w:rsid w:val="00001A15"/>
    <w:rsid w:val="0002537D"/>
    <w:rsid w:val="0002684F"/>
    <w:rsid w:val="00035BA8"/>
    <w:rsid w:val="00065E5F"/>
    <w:rsid w:val="00071EC3"/>
    <w:rsid w:val="000A1D52"/>
    <w:rsid w:val="000A3716"/>
    <w:rsid w:val="000A688E"/>
    <w:rsid w:val="000B1B33"/>
    <w:rsid w:val="000B610C"/>
    <w:rsid w:val="000F4654"/>
    <w:rsid w:val="00130F31"/>
    <w:rsid w:val="001376AC"/>
    <w:rsid w:val="00145B45"/>
    <w:rsid w:val="001C01D0"/>
    <w:rsid w:val="001E2B7C"/>
    <w:rsid w:val="001E66EC"/>
    <w:rsid w:val="001F0954"/>
    <w:rsid w:val="001F4E44"/>
    <w:rsid w:val="0022175A"/>
    <w:rsid w:val="002246C4"/>
    <w:rsid w:val="00225209"/>
    <w:rsid w:val="00230C3F"/>
    <w:rsid w:val="00254A32"/>
    <w:rsid w:val="00265C41"/>
    <w:rsid w:val="002674E2"/>
    <w:rsid w:val="002B2EA7"/>
    <w:rsid w:val="002D3976"/>
    <w:rsid w:val="002D678E"/>
    <w:rsid w:val="002E40BB"/>
    <w:rsid w:val="00300440"/>
    <w:rsid w:val="00300BB8"/>
    <w:rsid w:val="00311FA5"/>
    <w:rsid w:val="00320764"/>
    <w:rsid w:val="00322A63"/>
    <w:rsid w:val="00345998"/>
    <w:rsid w:val="003554CE"/>
    <w:rsid w:val="0036229F"/>
    <w:rsid w:val="00395E6B"/>
    <w:rsid w:val="003A0AED"/>
    <w:rsid w:val="003A4D53"/>
    <w:rsid w:val="003E0675"/>
    <w:rsid w:val="003E0AAE"/>
    <w:rsid w:val="003F3C18"/>
    <w:rsid w:val="0040663A"/>
    <w:rsid w:val="00445E20"/>
    <w:rsid w:val="00457C15"/>
    <w:rsid w:val="00460A0A"/>
    <w:rsid w:val="00474F4C"/>
    <w:rsid w:val="00486AA9"/>
    <w:rsid w:val="004B13A1"/>
    <w:rsid w:val="004B1A97"/>
    <w:rsid w:val="004F3877"/>
    <w:rsid w:val="0050109D"/>
    <w:rsid w:val="00532614"/>
    <w:rsid w:val="0055599C"/>
    <w:rsid w:val="00557B1E"/>
    <w:rsid w:val="005A0907"/>
    <w:rsid w:val="005F0B3A"/>
    <w:rsid w:val="006255FB"/>
    <w:rsid w:val="0062675D"/>
    <w:rsid w:val="00632C37"/>
    <w:rsid w:val="006954EE"/>
    <w:rsid w:val="006C6308"/>
    <w:rsid w:val="006C6F19"/>
    <w:rsid w:val="00704397"/>
    <w:rsid w:val="00711E18"/>
    <w:rsid w:val="00723121"/>
    <w:rsid w:val="007257C4"/>
    <w:rsid w:val="007352D2"/>
    <w:rsid w:val="00752FE4"/>
    <w:rsid w:val="00781B2D"/>
    <w:rsid w:val="00796683"/>
    <w:rsid w:val="007B1CD3"/>
    <w:rsid w:val="007C4B4E"/>
    <w:rsid w:val="007D427B"/>
    <w:rsid w:val="007D6D23"/>
    <w:rsid w:val="007E10A4"/>
    <w:rsid w:val="00816E2A"/>
    <w:rsid w:val="008301EF"/>
    <w:rsid w:val="008539ED"/>
    <w:rsid w:val="00896528"/>
    <w:rsid w:val="008A4638"/>
    <w:rsid w:val="008D1BA8"/>
    <w:rsid w:val="008D6A88"/>
    <w:rsid w:val="008F00D4"/>
    <w:rsid w:val="008F74EA"/>
    <w:rsid w:val="00915420"/>
    <w:rsid w:val="00915518"/>
    <w:rsid w:val="0093122E"/>
    <w:rsid w:val="00933A6C"/>
    <w:rsid w:val="009525B9"/>
    <w:rsid w:val="0096439B"/>
    <w:rsid w:val="00975DB0"/>
    <w:rsid w:val="0098230D"/>
    <w:rsid w:val="009869C9"/>
    <w:rsid w:val="009A5D19"/>
    <w:rsid w:val="009B2C7A"/>
    <w:rsid w:val="00A0746B"/>
    <w:rsid w:val="00A32371"/>
    <w:rsid w:val="00A36B14"/>
    <w:rsid w:val="00A43588"/>
    <w:rsid w:val="00A4450A"/>
    <w:rsid w:val="00A44BCA"/>
    <w:rsid w:val="00A553DE"/>
    <w:rsid w:val="00A802EC"/>
    <w:rsid w:val="00A806F0"/>
    <w:rsid w:val="00A843F5"/>
    <w:rsid w:val="00A91979"/>
    <w:rsid w:val="00AA3549"/>
    <w:rsid w:val="00B255E5"/>
    <w:rsid w:val="00B36068"/>
    <w:rsid w:val="00B4367B"/>
    <w:rsid w:val="00BA613F"/>
    <w:rsid w:val="00BC44DD"/>
    <w:rsid w:val="00BC6849"/>
    <w:rsid w:val="00BD621C"/>
    <w:rsid w:val="00C16A32"/>
    <w:rsid w:val="00C2304F"/>
    <w:rsid w:val="00C54BA9"/>
    <w:rsid w:val="00C558F9"/>
    <w:rsid w:val="00C6179C"/>
    <w:rsid w:val="00C647B7"/>
    <w:rsid w:val="00CE0786"/>
    <w:rsid w:val="00CE08B5"/>
    <w:rsid w:val="00CF6B5A"/>
    <w:rsid w:val="00D150EF"/>
    <w:rsid w:val="00D17A62"/>
    <w:rsid w:val="00D21124"/>
    <w:rsid w:val="00D3537A"/>
    <w:rsid w:val="00D5087B"/>
    <w:rsid w:val="00D821BD"/>
    <w:rsid w:val="00D840F5"/>
    <w:rsid w:val="00D86BCB"/>
    <w:rsid w:val="00D95D9C"/>
    <w:rsid w:val="00DA7DE5"/>
    <w:rsid w:val="00DB0D48"/>
    <w:rsid w:val="00DB5C05"/>
    <w:rsid w:val="00DB60F1"/>
    <w:rsid w:val="00E07869"/>
    <w:rsid w:val="00E309C9"/>
    <w:rsid w:val="00E45B2D"/>
    <w:rsid w:val="00E5498B"/>
    <w:rsid w:val="00E6060C"/>
    <w:rsid w:val="00E75653"/>
    <w:rsid w:val="00E94196"/>
    <w:rsid w:val="00ED7A8F"/>
    <w:rsid w:val="00F44C4B"/>
    <w:rsid w:val="00F551A6"/>
    <w:rsid w:val="00F60578"/>
    <w:rsid w:val="00F83EBB"/>
    <w:rsid w:val="00F84D98"/>
    <w:rsid w:val="00F905D7"/>
    <w:rsid w:val="00FC3FDA"/>
    <w:rsid w:val="00FC6630"/>
    <w:rsid w:val="00FE508F"/>
    <w:rsid w:val="00FF48EB"/>
    <w:rsid w:val="00FF4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CA"/>
    <w:pPr>
      <w:spacing w:after="200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C3FDA"/>
    <w:pPr>
      <w:keepNext/>
      <w:spacing w:after="0"/>
      <w:ind w:left="4536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1F4E44"/>
    <w:pPr>
      <w:ind w:left="720"/>
      <w:contextualSpacing/>
    </w:pPr>
  </w:style>
  <w:style w:type="paragraph" w:styleId="a4">
    <w:name w:val="No Spacing"/>
    <w:uiPriority w:val="1"/>
    <w:qFormat/>
    <w:rsid w:val="00F905D7"/>
    <w:pPr>
      <w:jc w:val="both"/>
    </w:pPr>
    <w:rPr>
      <w:sz w:val="24"/>
      <w:szCs w:val="24"/>
      <w:lang w:eastAsia="en-US"/>
    </w:rPr>
  </w:style>
  <w:style w:type="table" w:styleId="a5">
    <w:name w:val="Table Grid"/>
    <w:basedOn w:val="a1"/>
    <w:uiPriority w:val="59"/>
    <w:rsid w:val="008D1B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716"/>
    <w:pPr>
      <w:widowControl w:val="0"/>
      <w:autoSpaceDE w:val="0"/>
      <w:autoSpaceDN w:val="0"/>
    </w:pPr>
    <w:rPr>
      <w:rFonts w:eastAsia="Times New Roman"/>
      <w:sz w:val="28"/>
    </w:rPr>
  </w:style>
  <w:style w:type="paragraph" w:styleId="a6">
    <w:name w:val="header"/>
    <w:basedOn w:val="a"/>
    <w:link w:val="a7"/>
    <w:uiPriority w:val="99"/>
    <w:unhideWhenUsed/>
    <w:rsid w:val="003E067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E0675"/>
    <w:rPr>
      <w:sz w:val="24"/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3E067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E0675"/>
    <w:rPr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FC3FDA"/>
    <w:rPr>
      <w:rFonts w:eastAsia="Times New Roman"/>
      <w:b/>
      <w:sz w:val="28"/>
    </w:rPr>
  </w:style>
  <w:style w:type="paragraph" w:styleId="aa">
    <w:name w:val="Body Text"/>
    <w:basedOn w:val="a"/>
    <w:link w:val="ab"/>
    <w:uiPriority w:val="99"/>
    <w:unhideWhenUsed/>
    <w:rsid w:val="00FC3FDA"/>
    <w:pPr>
      <w:spacing w:after="120"/>
      <w:jc w:val="left"/>
    </w:pPr>
    <w:rPr>
      <w:rFonts w:eastAsia="Times New Roman"/>
      <w:i/>
      <w:sz w:val="28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FC3FDA"/>
    <w:rPr>
      <w:rFonts w:eastAsia="Times New Roman"/>
      <w:i/>
      <w:sz w:val="28"/>
    </w:rPr>
  </w:style>
  <w:style w:type="paragraph" w:styleId="ac">
    <w:name w:val="Body Text Indent"/>
    <w:basedOn w:val="a"/>
    <w:link w:val="ad"/>
    <w:uiPriority w:val="99"/>
    <w:unhideWhenUsed/>
    <w:rsid w:val="007C4B4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C4B4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E4A3C-E6F8-43F9-8B25-8C5E67F6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Кобрино</dc:creator>
  <cp:lastModifiedBy>79823810666</cp:lastModifiedBy>
  <cp:revision>2</cp:revision>
  <cp:lastPrinted>2023-01-18T09:56:00Z</cp:lastPrinted>
  <dcterms:created xsi:type="dcterms:W3CDTF">2023-02-01T06:54:00Z</dcterms:created>
  <dcterms:modified xsi:type="dcterms:W3CDTF">2023-02-01T06:54:00Z</dcterms:modified>
</cp:coreProperties>
</file>