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29A69" w14:textId="77777777" w:rsidR="00F0243D" w:rsidRPr="00002101" w:rsidRDefault="00916ED9" w:rsidP="00F0243D">
      <w:pPr>
        <w:jc w:val="center"/>
      </w:pPr>
      <w:r>
        <w:rPr>
          <w:noProof/>
        </w:rPr>
        <w:drawing>
          <wp:anchor distT="0" distB="0" distL="114300" distR="114300" simplePos="0" relativeHeight="251657728" behindDoc="1" locked="0" layoutInCell="1" allowOverlap="0" wp14:anchorId="31CEBC88" wp14:editId="6323884B">
            <wp:simplePos x="0" y="0"/>
            <wp:positionH relativeFrom="column">
              <wp:posOffset>2634615</wp:posOffset>
            </wp:positionH>
            <wp:positionV relativeFrom="paragraph">
              <wp:posOffset>0</wp:posOffset>
            </wp:positionV>
            <wp:extent cx="762000" cy="838200"/>
            <wp:effectExtent l="19050" t="0" r="0" b="0"/>
            <wp:wrapTight wrapText="bothSides">
              <wp:wrapPolygon edited="0">
                <wp:start x="-540" y="0"/>
                <wp:lineTo x="-540" y="21109"/>
                <wp:lineTo x="21600" y="21109"/>
                <wp:lineTo x="21600" y="0"/>
                <wp:lineTo x="-540" y="0"/>
              </wp:wrapPolygon>
            </wp:wrapTight>
            <wp:docPr id="3" name="Рисунок 2" descr="КОБРИНО герб ч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КОБРИНО герб чб2"/>
                    <pic:cNvPicPr>
                      <a:picLocks noChangeAspect="1" noChangeArrowheads="1"/>
                    </pic:cNvPicPr>
                  </pic:nvPicPr>
                  <pic:blipFill>
                    <a:blip r:embed="rId5" cstate="print">
                      <a:lum contrast="14000"/>
                    </a:blip>
                    <a:srcRect/>
                    <a:stretch>
                      <a:fillRect/>
                    </a:stretch>
                  </pic:blipFill>
                  <pic:spPr bwMode="auto">
                    <a:xfrm>
                      <a:off x="0" y="0"/>
                      <a:ext cx="762000" cy="838200"/>
                    </a:xfrm>
                    <a:prstGeom prst="rect">
                      <a:avLst/>
                    </a:prstGeom>
                    <a:noFill/>
                    <a:ln w="9525">
                      <a:noFill/>
                      <a:miter lim="800000"/>
                      <a:headEnd/>
                      <a:tailEnd/>
                    </a:ln>
                  </pic:spPr>
                </pic:pic>
              </a:graphicData>
            </a:graphic>
          </wp:anchor>
        </w:drawing>
      </w:r>
    </w:p>
    <w:p w14:paraId="6B8A5AF3" w14:textId="77777777" w:rsidR="00F0243D" w:rsidRDefault="00F0243D" w:rsidP="00F0243D">
      <w:pPr>
        <w:jc w:val="center"/>
      </w:pPr>
    </w:p>
    <w:p w14:paraId="35D00DF2" w14:textId="77777777" w:rsidR="00195BFD" w:rsidRPr="00002101" w:rsidRDefault="00195BFD" w:rsidP="00F0243D"/>
    <w:p w14:paraId="09B3C586" w14:textId="77777777" w:rsidR="00CA4392" w:rsidRDefault="00CA4392" w:rsidP="00F0243D">
      <w:pPr>
        <w:jc w:val="center"/>
        <w:rPr>
          <w:b/>
          <w:sz w:val="28"/>
          <w:szCs w:val="28"/>
        </w:rPr>
      </w:pPr>
    </w:p>
    <w:p w14:paraId="50AD5988" w14:textId="77777777" w:rsidR="00CA4392" w:rsidRDefault="00CA4392" w:rsidP="00F0243D">
      <w:pPr>
        <w:jc w:val="center"/>
        <w:rPr>
          <w:b/>
          <w:sz w:val="28"/>
          <w:szCs w:val="28"/>
        </w:rPr>
      </w:pPr>
    </w:p>
    <w:p w14:paraId="2550848F" w14:textId="77777777" w:rsidR="00B07F4B" w:rsidRPr="00D662BE" w:rsidRDefault="00F0243D" w:rsidP="00F0243D">
      <w:pPr>
        <w:jc w:val="center"/>
        <w:rPr>
          <w:b/>
          <w:sz w:val="28"/>
          <w:szCs w:val="28"/>
        </w:rPr>
      </w:pPr>
      <w:r w:rsidRPr="00D662BE">
        <w:rPr>
          <w:b/>
          <w:sz w:val="28"/>
          <w:szCs w:val="28"/>
        </w:rPr>
        <w:t xml:space="preserve">АДМИНИСТРАЦИЯ </w:t>
      </w:r>
      <w:r w:rsidR="00B07F4B" w:rsidRPr="00D662BE">
        <w:rPr>
          <w:b/>
          <w:sz w:val="28"/>
          <w:szCs w:val="28"/>
        </w:rPr>
        <w:t>МУНИЦИПАЛЬНОГО ОБРАЗОВАНИЯ</w:t>
      </w:r>
    </w:p>
    <w:p w14:paraId="1CFA26BC" w14:textId="77777777" w:rsidR="00F0243D" w:rsidRPr="00D662BE" w:rsidRDefault="00F0243D" w:rsidP="00F0243D">
      <w:pPr>
        <w:jc w:val="center"/>
        <w:rPr>
          <w:b/>
          <w:sz w:val="28"/>
          <w:szCs w:val="28"/>
        </w:rPr>
      </w:pPr>
      <w:r w:rsidRPr="00D662BE">
        <w:rPr>
          <w:b/>
          <w:sz w:val="28"/>
          <w:szCs w:val="28"/>
        </w:rPr>
        <w:t>КОБРИНСКОГО СЕЛЬСКОГО ПОСЕЛЕНИЯ</w:t>
      </w:r>
    </w:p>
    <w:p w14:paraId="43ACCA65" w14:textId="77777777" w:rsidR="00F0243D" w:rsidRPr="00D662BE" w:rsidRDefault="00F0243D" w:rsidP="00F0243D">
      <w:pPr>
        <w:jc w:val="center"/>
        <w:rPr>
          <w:b/>
          <w:sz w:val="28"/>
          <w:szCs w:val="28"/>
        </w:rPr>
      </w:pPr>
      <w:r w:rsidRPr="00D662BE">
        <w:rPr>
          <w:b/>
          <w:sz w:val="28"/>
          <w:szCs w:val="28"/>
        </w:rPr>
        <w:t>ГАТЧИНСКОГО МУНИЦИПАЛЬНОГО РАЙОНА</w:t>
      </w:r>
    </w:p>
    <w:p w14:paraId="56DD6533" w14:textId="77777777" w:rsidR="00CC09D3" w:rsidRPr="00D662BE" w:rsidRDefault="00F0243D" w:rsidP="00AF51BE">
      <w:pPr>
        <w:jc w:val="center"/>
        <w:rPr>
          <w:b/>
          <w:sz w:val="28"/>
          <w:szCs w:val="28"/>
        </w:rPr>
      </w:pPr>
      <w:r w:rsidRPr="00D662BE">
        <w:rPr>
          <w:b/>
          <w:sz w:val="28"/>
          <w:szCs w:val="28"/>
        </w:rPr>
        <w:t>ЛЕНИНГРАДСКОЙ ОБЛАСТИ</w:t>
      </w:r>
    </w:p>
    <w:p w14:paraId="06802D92" w14:textId="77777777" w:rsidR="00F0243D" w:rsidRPr="00002101" w:rsidRDefault="00F0243D" w:rsidP="00F0243D">
      <w:pPr>
        <w:rPr>
          <w:sz w:val="32"/>
          <w:szCs w:val="32"/>
        </w:rPr>
      </w:pPr>
    </w:p>
    <w:p w14:paraId="7E60FDEC" w14:textId="77777777" w:rsidR="00F0243D" w:rsidRPr="00D662BE" w:rsidRDefault="00F0243D" w:rsidP="00F0243D">
      <w:pPr>
        <w:jc w:val="center"/>
        <w:rPr>
          <w:b/>
          <w:sz w:val="28"/>
          <w:szCs w:val="28"/>
        </w:rPr>
      </w:pPr>
      <w:r w:rsidRPr="00D662BE">
        <w:rPr>
          <w:b/>
          <w:sz w:val="28"/>
          <w:szCs w:val="28"/>
        </w:rPr>
        <w:t>ПОСТАНОВЛЕНИЕ</w:t>
      </w:r>
    </w:p>
    <w:p w14:paraId="69FA364D" w14:textId="77777777" w:rsidR="00F57E4A" w:rsidRDefault="00F57E4A" w:rsidP="00F57E4A"/>
    <w:p w14:paraId="3F0213A5" w14:textId="3080CECE" w:rsidR="00F0243D" w:rsidRPr="00B17462" w:rsidRDefault="00F57E4A" w:rsidP="00F57E4A">
      <w:pPr>
        <w:rPr>
          <w:b/>
        </w:rPr>
      </w:pPr>
      <w:proofErr w:type="gramStart"/>
      <w:r w:rsidRPr="00AF5CC4">
        <w:rPr>
          <w:b/>
        </w:rPr>
        <w:t xml:space="preserve">от </w:t>
      </w:r>
      <w:r w:rsidR="00D019C6">
        <w:rPr>
          <w:b/>
        </w:rPr>
        <w:t xml:space="preserve"> </w:t>
      </w:r>
      <w:r w:rsidR="00471227">
        <w:rPr>
          <w:b/>
        </w:rPr>
        <w:t>01</w:t>
      </w:r>
      <w:proofErr w:type="gramEnd"/>
      <w:r w:rsidR="00471227">
        <w:rPr>
          <w:b/>
        </w:rPr>
        <w:t xml:space="preserve"> апреля 2024</w:t>
      </w:r>
      <w:r w:rsidR="00AE21C2" w:rsidRPr="00AF5CC4">
        <w:rPr>
          <w:b/>
        </w:rPr>
        <w:t xml:space="preserve"> года</w:t>
      </w:r>
      <w:r w:rsidR="00AE21C2" w:rsidRPr="00AF5CC4">
        <w:rPr>
          <w:b/>
        </w:rPr>
        <w:tab/>
      </w:r>
      <w:r w:rsidR="00AE21C2" w:rsidRPr="00AF5CC4">
        <w:rPr>
          <w:b/>
        </w:rPr>
        <w:tab/>
      </w:r>
      <w:r w:rsidR="00AE21C2" w:rsidRPr="00AF5CC4">
        <w:rPr>
          <w:b/>
        </w:rPr>
        <w:tab/>
      </w:r>
      <w:r w:rsidR="00AE21C2" w:rsidRPr="00AF5CC4">
        <w:rPr>
          <w:b/>
        </w:rPr>
        <w:tab/>
      </w:r>
      <w:r w:rsidR="00AE21C2" w:rsidRPr="00AF5CC4">
        <w:rPr>
          <w:b/>
        </w:rPr>
        <w:tab/>
      </w:r>
      <w:r w:rsidR="00AE21C2" w:rsidRPr="00AF5CC4">
        <w:rPr>
          <w:b/>
        </w:rPr>
        <w:tab/>
      </w:r>
      <w:r w:rsidR="00AE21C2" w:rsidRPr="00AF5CC4">
        <w:rPr>
          <w:b/>
        </w:rPr>
        <w:tab/>
      </w:r>
      <w:r w:rsidR="00AE21C2" w:rsidRPr="00AF5CC4">
        <w:rPr>
          <w:b/>
        </w:rPr>
        <w:tab/>
      </w:r>
      <w:r w:rsidR="00AE21C2" w:rsidRPr="00AF5CC4">
        <w:rPr>
          <w:b/>
        </w:rPr>
        <w:tab/>
      </w:r>
      <w:r w:rsidR="00AF5CC4" w:rsidRPr="00AF5CC4">
        <w:rPr>
          <w:b/>
        </w:rPr>
        <w:t xml:space="preserve">  </w:t>
      </w:r>
      <w:r w:rsidR="00AF5CC4">
        <w:rPr>
          <w:b/>
        </w:rPr>
        <w:t xml:space="preserve">         </w:t>
      </w:r>
      <w:r w:rsidR="00AE21C2" w:rsidRPr="00AF5CC4">
        <w:rPr>
          <w:b/>
        </w:rPr>
        <w:t xml:space="preserve">№ </w:t>
      </w:r>
      <w:r w:rsidR="00471227">
        <w:rPr>
          <w:b/>
        </w:rPr>
        <w:t>143</w:t>
      </w:r>
    </w:p>
    <w:p w14:paraId="4DB87B74" w14:textId="77777777" w:rsidR="00F57E4A" w:rsidRDefault="00F57E4A" w:rsidP="00F57E4A"/>
    <w:tbl>
      <w:tblPr>
        <w:tblStyle w:val="a3"/>
        <w:tblW w:w="101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4956"/>
      </w:tblGrid>
      <w:tr w:rsidR="00AF5CC4" w14:paraId="12DBBA31" w14:textId="77777777" w:rsidTr="00AF5CC4">
        <w:tc>
          <w:tcPr>
            <w:tcW w:w="5240" w:type="dxa"/>
          </w:tcPr>
          <w:p w14:paraId="3964FB2A" w14:textId="77777777" w:rsidR="00AF5CC4" w:rsidRDefault="00AF5CC4" w:rsidP="00AF5CC4">
            <w:pPr>
              <w:jc w:val="both"/>
              <w:rPr>
                <w:rFonts w:eastAsia="Times New Roman CYR"/>
              </w:rPr>
            </w:pPr>
            <w:proofErr w:type="gramStart"/>
            <w:r w:rsidRPr="00540D83">
              <w:rPr>
                <w:rFonts w:eastAsia="Times New Roman CYR"/>
              </w:rPr>
              <w:t>Об  утверждении</w:t>
            </w:r>
            <w:proofErr w:type="gramEnd"/>
            <w:r w:rsidRPr="00540D83">
              <w:rPr>
                <w:rFonts w:eastAsia="Times New Roman CYR"/>
              </w:rPr>
              <w:t xml:space="preserve">  </w:t>
            </w:r>
            <w:r>
              <w:rPr>
                <w:rFonts w:eastAsia="Times New Roman CYR"/>
              </w:rPr>
              <w:t>норматива</w:t>
            </w:r>
            <w:r w:rsidRPr="00540D83">
              <w:rPr>
                <w:rFonts w:eastAsia="Times New Roman CYR"/>
              </w:rPr>
              <w:t xml:space="preserve"> стоимости </w:t>
            </w:r>
          </w:p>
          <w:p w14:paraId="720454EB" w14:textId="77777777" w:rsidR="00AF5CC4" w:rsidRDefault="00AF5CC4" w:rsidP="00AF5CC4">
            <w:pPr>
              <w:jc w:val="both"/>
              <w:rPr>
                <w:rFonts w:eastAsia="Times New Roman CYR"/>
              </w:rPr>
            </w:pPr>
            <w:proofErr w:type="gramStart"/>
            <w:r w:rsidRPr="00540D83">
              <w:rPr>
                <w:rFonts w:eastAsia="Times New Roman CYR"/>
              </w:rPr>
              <w:t>одного  квадратного</w:t>
            </w:r>
            <w:proofErr w:type="gramEnd"/>
            <w:r w:rsidRPr="00540D83">
              <w:rPr>
                <w:rFonts w:eastAsia="Times New Roman CYR"/>
              </w:rPr>
              <w:t xml:space="preserve">  метра общей  площади  </w:t>
            </w:r>
          </w:p>
          <w:p w14:paraId="2B3AB355" w14:textId="6E4AD4B9" w:rsidR="00AF5CC4" w:rsidRPr="00AF5CC4" w:rsidRDefault="00AF5CC4" w:rsidP="00AF5CC4">
            <w:pPr>
              <w:jc w:val="both"/>
              <w:rPr>
                <w:rFonts w:eastAsia="Times New Roman CYR"/>
              </w:rPr>
            </w:pPr>
            <w:r w:rsidRPr="00540D83">
              <w:rPr>
                <w:rFonts w:eastAsia="Times New Roman CYR"/>
              </w:rPr>
              <w:t xml:space="preserve">жилья на территории муниципального образования Кобринского сельского поселения Гатчинского муниципального района Ленинградской области </w:t>
            </w:r>
            <w:r>
              <w:rPr>
                <w:rFonts w:eastAsia="Times New Roman CYR"/>
              </w:rPr>
              <w:t xml:space="preserve">на </w:t>
            </w:r>
            <w:r w:rsidR="00471227">
              <w:rPr>
                <w:rFonts w:eastAsia="Times New Roman CYR"/>
              </w:rPr>
              <w:t>II</w:t>
            </w:r>
            <w:r w:rsidRPr="00540D83">
              <w:rPr>
                <w:rFonts w:eastAsia="Times New Roman CYR"/>
              </w:rPr>
              <w:t xml:space="preserve"> квартал 202</w:t>
            </w:r>
            <w:r w:rsidR="00243C8A">
              <w:rPr>
                <w:rFonts w:eastAsia="Times New Roman CYR"/>
              </w:rPr>
              <w:t>4</w:t>
            </w:r>
            <w:r w:rsidRPr="00540D83">
              <w:rPr>
                <w:rFonts w:eastAsia="Times New Roman CYR"/>
              </w:rPr>
              <w:t xml:space="preserve"> года</w:t>
            </w:r>
          </w:p>
        </w:tc>
        <w:tc>
          <w:tcPr>
            <w:tcW w:w="4956" w:type="dxa"/>
          </w:tcPr>
          <w:p w14:paraId="05FE9661" w14:textId="77777777" w:rsidR="00AF5CC4" w:rsidRDefault="00AF5CC4" w:rsidP="00F57E4A"/>
        </w:tc>
      </w:tr>
    </w:tbl>
    <w:p w14:paraId="1282B110" w14:textId="77777777" w:rsidR="00B17462" w:rsidRPr="00EC5A60" w:rsidRDefault="00B17462" w:rsidP="00F57E4A"/>
    <w:p w14:paraId="3ACF5C53" w14:textId="739B4582" w:rsidR="00AE21C2" w:rsidRPr="00EC5A60" w:rsidRDefault="001635CB" w:rsidP="00AE21C2">
      <w:pPr>
        <w:ind w:firstLine="708"/>
        <w:jc w:val="both"/>
      </w:pPr>
      <w:r>
        <w:rPr>
          <w:rFonts w:eastAsia="Calibri"/>
        </w:rPr>
        <w:t>В целях</w:t>
      </w:r>
      <w:r w:rsidRPr="00540D83">
        <w:rPr>
          <w:rFonts w:eastAsia="Calibri"/>
        </w:rPr>
        <w:t xml:space="preserve"> реализации мероприяти</w:t>
      </w:r>
      <w:r>
        <w:rPr>
          <w:rFonts w:eastAsia="Calibri"/>
        </w:rPr>
        <w:t>й</w:t>
      </w:r>
      <w:r w:rsidRPr="00540D83">
        <w:rPr>
          <w:rFonts w:eastAsia="Calibri"/>
        </w:rPr>
        <w:t xml:space="preserve"> по обеспечению жильем молодых семей </w:t>
      </w:r>
      <w:r w:rsidR="0089481F">
        <w:rPr>
          <w:rFonts w:eastAsia="Calibri"/>
        </w:rPr>
        <w:t>федерального проекта</w:t>
      </w:r>
      <w:r w:rsidRPr="00540D83">
        <w:rPr>
          <w:rFonts w:eastAsia="Calibri"/>
        </w:rPr>
        <w:t xml:space="preserve"> </w:t>
      </w:r>
      <w:r w:rsidR="0089481F">
        <w:rPr>
          <w:rFonts w:eastAsia="Calibri"/>
        </w:rPr>
        <w:t>«Содействие субъектам Российской Федерации в реализации полномочий по о</w:t>
      </w:r>
      <w:r w:rsidRPr="00540D83">
        <w:rPr>
          <w:rFonts w:eastAsia="Calibri"/>
        </w:rPr>
        <w:t>казани</w:t>
      </w:r>
      <w:r w:rsidR="0089481F">
        <w:rPr>
          <w:rFonts w:eastAsia="Calibri"/>
        </w:rPr>
        <w:t>ю</w:t>
      </w:r>
      <w:r w:rsidRPr="00540D83">
        <w:rPr>
          <w:rFonts w:eastAsia="Calibri"/>
        </w:rPr>
        <w:t xml:space="preserve"> государственной поддержки гражданам в обеспечении жильем и оплате жилищно-коммунальных услуг</w:t>
      </w:r>
      <w:r>
        <w:rPr>
          <w:rFonts w:eastAsia="Calibri"/>
        </w:rPr>
        <w:t>»</w:t>
      </w:r>
      <w:r w:rsidRPr="00540D83">
        <w:rPr>
          <w:rFonts w:eastAsia="Calibri"/>
        </w:rPr>
        <w:t xml:space="preserve"> государственной программы Российской Федерации </w:t>
      </w:r>
      <w:r>
        <w:rPr>
          <w:rFonts w:eastAsia="Calibri"/>
        </w:rPr>
        <w:t>«</w:t>
      </w:r>
      <w:r w:rsidRPr="00540D83">
        <w:rPr>
          <w:rFonts w:eastAsia="Calibri"/>
        </w:rPr>
        <w:t>Обеспечение доступным и комфортным жильем и коммунальными услугами граждан Российской Федерации</w:t>
      </w:r>
      <w:r>
        <w:rPr>
          <w:rFonts w:eastAsia="Calibri"/>
        </w:rPr>
        <w:t>»</w:t>
      </w:r>
      <w:r w:rsidRPr="00540D83">
        <w:rPr>
          <w:rFonts w:eastAsia="Calibri"/>
        </w:rPr>
        <w:t xml:space="preserve">, а также мероприятий </w:t>
      </w:r>
      <w:r w:rsidR="0089481F">
        <w:rPr>
          <w:rFonts w:eastAsia="Calibri"/>
        </w:rPr>
        <w:t>по у</w:t>
      </w:r>
      <w:r w:rsidRPr="00540D83">
        <w:rPr>
          <w:rFonts w:eastAsia="Calibri"/>
        </w:rPr>
        <w:t>лучшени</w:t>
      </w:r>
      <w:r w:rsidR="0089481F">
        <w:rPr>
          <w:rFonts w:eastAsia="Calibri"/>
        </w:rPr>
        <w:t>ю</w:t>
      </w:r>
      <w:r w:rsidRPr="00540D83">
        <w:rPr>
          <w:rFonts w:eastAsia="Calibri"/>
        </w:rPr>
        <w:t xml:space="preserve"> жилищных условий молодых граждан (молодых семей) и </w:t>
      </w:r>
      <w:r w:rsidR="0089481F">
        <w:rPr>
          <w:rFonts w:eastAsia="Calibri"/>
        </w:rPr>
        <w:t>по у</w:t>
      </w:r>
      <w:r w:rsidRPr="00540D83">
        <w:rPr>
          <w:rFonts w:eastAsia="Calibri"/>
        </w:rPr>
        <w:t>лучшени</w:t>
      </w:r>
      <w:r w:rsidR="0089481F">
        <w:rPr>
          <w:rFonts w:eastAsia="Calibri"/>
        </w:rPr>
        <w:t>ю</w:t>
      </w:r>
      <w:r w:rsidRPr="00540D83">
        <w:rPr>
          <w:rFonts w:eastAsia="Calibri"/>
        </w:rPr>
        <w:t xml:space="preserve"> жилищных условий граждан с использованием средств ипотечного кредита (займа) государственной программы Ленинградской области </w:t>
      </w:r>
      <w:r>
        <w:rPr>
          <w:rFonts w:eastAsia="Calibri"/>
        </w:rPr>
        <w:t>«</w:t>
      </w:r>
      <w:r w:rsidRPr="00540D83">
        <w:rPr>
          <w:rFonts w:eastAsia="Calibri"/>
        </w:rPr>
        <w:t>Формирование городской среды и обеспечение качественным жильем граждан на территории Ленинградской области</w:t>
      </w:r>
      <w:r>
        <w:rPr>
          <w:rFonts w:eastAsia="Calibri"/>
        </w:rPr>
        <w:t>»</w:t>
      </w:r>
      <w:r w:rsidR="00AF5CC4">
        <w:rPr>
          <w:rFonts w:eastAsia="Calibri"/>
        </w:rPr>
        <w:t>, н</w:t>
      </w:r>
      <w:r w:rsidR="008D7F7D">
        <w:t>а основании ст. 17</w:t>
      </w:r>
      <w:r w:rsidR="00B17462" w:rsidRPr="002C5BC7">
        <w:t xml:space="preserve"> Федеральн</w:t>
      </w:r>
      <w:r w:rsidR="008D7F7D">
        <w:t>ого</w:t>
      </w:r>
      <w:r w:rsidR="00B17462" w:rsidRPr="002C5BC7">
        <w:t xml:space="preserve"> закон</w:t>
      </w:r>
      <w:r w:rsidR="008D7F7D">
        <w:t>а</w:t>
      </w:r>
      <w:r w:rsidR="00B17462" w:rsidRPr="002C5BC7">
        <w:t xml:space="preserve"> от 06.10.2003 года № 131-ФЗ «Об общих принципах организации местного самоуправления в Российской Федерации», </w:t>
      </w:r>
      <w:r w:rsidR="002C5BC7">
        <w:t xml:space="preserve">руководствуясь </w:t>
      </w:r>
      <w:r w:rsidR="00B17462" w:rsidRPr="002C5BC7">
        <w:t xml:space="preserve">распоряжением Правительства Ленинградской области от 11.12.2007 года </w:t>
      </w:r>
      <w:r w:rsidR="00095919">
        <w:t xml:space="preserve">                    </w:t>
      </w:r>
      <w:r w:rsidR="00B17462" w:rsidRPr="002C5BC7">
        <w:t xml:space="preserve">№ 536-р «О полномочиях при определении средней рыночной стоимости одного квадратного метра общей площади жилья по муниципальным образованиям Ленинградской области для расчета размера субсидий, предоставляемых за счет средств областного бюджета Ленинградской области на строительство (приобретение) жилья», </w:t>
      </w:r>
      <w:r w:rsidR="002C5BC7">
        <w:t>м</w:t>
      </w:r>
      <w:r w:rsidR="00B17462" w:rsidRPr="002C5BC7">
        <w:t xml:space="preserve">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на сельских территориях Ленинградской области, утвержденными распоряжением Комитета по строительству Ленинградской области от </w:t>
      </w:r>
      <w:r w:rsidR="00471227">
        <w:t>31.01.2024</w:t>
      </w:r>
      <w:r w:rsidR="00B17462" w:rsidRPr="002C5BC7">
        <w:t xml:space="preserve"> года № </w:t>
      </w:r>
      <w:r w:rsidR="00471227">
        <w:t>131</w:t>
      </w:r>
      <w:r w:rsidR="00B17462" w:rsidRPr="002C5BC7">
        <w:t xml:space="preserve">, </w:t>
      </w:r>
      <w:r w:rsidR="00095919" w:rsidRPr="00095919">
        <w:rPr>
          <w:color w:val="000000"/>
          <w:shd w:val="clear" w:color="auto" w:fill="FFFFFF"/>
        </w:rPr>
        <w:t xml:space="preserve">Приказом Министерства строительства и жилищно-коммунального хозяйства Российской Федерации от </w:t>
      </w:r>
      <w:r w:rsidR="00471227">
        <w:rPr>
          <w:color w:val="000000"/>
          <w:shd w:val="clear" w:color="auto" w:fill="FFFFFF"/>
        </w:rPr>
        <w:t>12.03.2024</w:t>
      </w:r>
      <w:r w:rsidR="00095919" w:rsidRPr="00095919">
        <w:rPr>
          <w:color w:val="000000"/>
          <w:shd w:val="clear" w:color="auto" w:fill="FFFFFF"/>
        </w:rPr>
        <w:t xml:space="preserve"> № </w:t>
      </w:r>
      <w:r w:rsidR="00471227">
        <w:rPr>
          <w:color w:val="000000"/>
          <w:shd w:val="clear" w:color="auto" w:fill="FFFFFF"/>
        </w:rPr>
        <w:t>174</w:t>
      </w:r>
      <w:r w:rsidR="00095919" w:rsidRPr="00095919">
        <w:rPr>
          <w:color w:val="000000"/>
          <w:shd w:val="clear" w:color="auto" w:fill="FFFFFF"/>
        </w:rPr>
        <w:t>/</w:t>
      </w:r>
      <w:proofErr w:type="spellStart"/>
      <w:r w:rsidR="00095919" w:rsidRPr="00095919">
        <w:rPr>
          <w:color w:val="000000"/>
          <w:shd w:val="clear" w:color="auto" w:fill="FFFFFF"/>
        </w:rPr>
        <w:t>пр</w:t>
      </w:r>
      <w:proofErr w:type="spellEnd"/>
      <w:r w:rsidR="00095919" w:rsidRPr="00095919">
        <w:rPr>
          <w:color w:val="000000"/>
          <w:shd w:val="clear" w:color="auto" w:fill="FFFFFF"/>
        </w:rPr>
        <w:t xml:space="preserve"> "</w:t>
      </w:r>
      <w:r w:rsidR="00243C8A" w:rsidRPr="00243C8A">
        <w:rPr>
          <w:shd w:val="clear" w:color="auto" w:fill="FFFFFF"/>
        </w:rPr>
        <w:t xml:space="preserve">О показателях средней рыночной стоимости одного квадратного метра общей площади жилого помещения по субъектам Российской Федерации на </w:t>
      </w:r>
      <w:r w:rsidR="00471227" w:rsidRPr="00243C8A">
        <w:rPr>
          <w:shd w:val="clear" w:color="auto" w:fill="FFFFFF"/>
        </w:rPr>
        <w:t>II</w:t>
      </w:r>
      <w:r w:rsidR="00243C8A" w:rsidRPr="00243C8A">
        <w:rPr>
          <w:shd w:val="clear" w:color="auto" w:fill="FFFFFF"/>
        </w:rPr>
        <w:t xml:space="preserve"> квартал 2024 года</w:t>
      </w:r>
      <w:r w:rsidR="00095919" w:rsidRPr="00095919">
        <w:rPr>
          <w:color w:val="000000"/>
          <w:shd w:val="clear" w:color="auto" w:fill="FFFFFF"/>
        </w:rPr>
        <w:t>"</w:t>
      </w:r>
      <w:r w:rsidR="002C5BC7" w:rsidRPr="00095919">
        <w:rPr>
          <w:color w:val="1E1D1E"/>
          <w:shd w:val="clear" w:color="auto" w:fill="FFFFFF"/>
        </w:rPr>
        <w:t>,</w:t>
      </w:r>
      <w:r w:rsidR="002C5BC7" w:rsidRPr="002C5BC7">
        <w:rPr>
          <w:color w:val="1E1D1E"/>
          <w:shd w:val="clear" w:color="auto" w:fill="FFFFFF"/>
        </w:rPr>
        <w:t xml:space="preserve">  </w:t>
      </w:r>
      <w:r w:rsidR="00B17462" w:rsidRPr="002C5BC7">
        <w:t xml:space="preserve">Уставом </w:t>
      </w:r>
      <w:r w:rsidR="0098132E">
        <w:t>М</w:t>
      </w:r>
      <w:r w:rsidR="00B17462" w:rsidRPr="002C5BC7">
        <w:t>униципального образования Кобринского сельского поселения Гатчинского муниципального</w:t>
      </w:r>
      <w:r w:rsidR="00B17462" w:rsidRPr="00540D83">
        <w:t xml:space="preserve"> района Ленинградской области, администрация Кобринского сельского поселения</w:t>
      </w:r>
    </w:p>
    <w:p w14:paraId="19D17B85" w14:textId="5A8EB98B" w:rsidR="000C7A47" w:rsidRDefault="000C7A47" w:rsidP="000C7A47">
      <w:pPr>
        <w:jc w:val="center"/>
        <w:rPr>
          <w:b/>
        </w:rPr>
      </w:pPr>
      <w:r w:rsidRPr="00EC5A60">
        <w:rPr>
          <w:b/>
        </w:rPr>
        <w:t>ПОСТАНОВЛЯЕТ:</w:t>
      </w:r>
    </w:p>
    <w:p w14:paraId="027EB30A" w14:textId="7B730EAF" w:rsidR="00B17462" w:rsidRPr="009F520F" w:rsidRDefault="00B17462" w:rsidP="001C3DA4">
      <w:pPr>
        <w:pStyle w:val="a6"/>
        <w:numPr>
          <w:ilvl w:val="0"/>
          <w:numId w:val="5"/>
        </w:numPr>
        <w:ind w:left="0" w:firstLine="360"/>
        <w:jc w:val="both"/>
        <w:rPr>
          <w:rFonts w:eastAsia="Times New Roman CYR"/>
        </w:rPr>
      </w:pPr>
      <w:r w:rsidRPr="001C3DA4">
        <w:rPr>
          <w:rFonts w:eastAsia="Times New Roman CYR"/>
        </w:rPr>
        <w:t xml:space="preserve">Утвердить </w:t>
      </w:r>
      <w:r w:rsidR="00ED0DD1" w:rsidRPr="001C3DA4">
        <w:rPr>
          <w:rFonts w:eastAsia="Times New Roman CYR"/>
        </w:rPr>
        <w:t>норматив</w:t>
      </w:r>
      <w:r w:rsidRPr="001C3DA4">
        <w:rPr>
          <w:rFonts w:eastAsia="Times New Roman CYR"/>
        </w:rPr>
        <w:t xml:space="preserve"> стоимост</w:t>
      </w:r>
      <w:r w:rsidR="00ED0DD1" w:rsidRPr="001C3DA4">
        <w:rPr>
          <w:rFonts w:eastAsia="Times New Roman CYR"/>
        </w:rPr>
        <w:t>и</w:t>
      </w:r>
      <w:r w:rsidRPr="001C3DA4">
        <w:rPr>
          <w:rFonts w:eastAsia="Times New Roman CYR"/>
        </w:rPr>
        <w:t xml:space="preserve"> одного квадратного метра общей площади жилья на территории муниципального образования Кобринского сельского поселения Гатчинского муниципального ра</w:t>
      </w:r>
      <w:r w:rsidR="00ED0DD1" w:rsidRPr="001C3DA4">
        <w:rPr>
          <w:rFonts w:eastAsia="Times New Roman CYR"/>
        </w:rPr>
        <w:t xml:space="preserve">йона Ленинградской области на </w:t>
      </w:r>
      <w:r w:rsidR="00471227" w:rsidRPr="00243C8A">
        <w:rPr>
          <w:shd w:val="clear" w:color="auto" w:fill="FFFFFF"/>
        </w:rPr>
        <w:t>I</w:t>
      </w:r>
      <w:r w:rsidR="00E65658" w:rsidRPr="00D42247">
        <w:rPr>
          <w:color w:val="000000"/>
          <w:shd w:val="clear" w:color="auto" w:fill="FFFFFF"/>
        </w:rPr>
        <w:t>I</w:t>
      </w:r>
      <w:r w:rsidRPr="001C3DA4">
        <w:rPr>
          <w:rFonts w:eastAsia="Times New Roman CYR"/>
        </w:rPr>
        <w:t xml:space="preserve"> квартал 202</w:t>
      </w:r>
      <w:r w:rsidR="00243C8A">
        <w:rPr>
          <w:rFonts w:eastAsia="Times New Roman CYR"/>
        </w:rPr>
        <w:t>4</w:t>
      </w:r>
      <w:r w:rsidRPr="001C3DA4">
        <w:rPr>
          <w:rFonts w:eastAsia="Times New Roman CYR"/>
        </w:rPr>
        <w:t xml:space="preserve"> года в размере </w:t>
      </w:r>
      <w:r w:rsidR="00243C8A">
        <w:rPr>
          <w:rFonts w:eastAsia="Times New Roman CYR"/>
        </w:rPr>
        <w:t xml:space="preserve">104 </w:t>
      </w:r>
      <w:r w:rsidR="00471227">
        <w:rPr>
          <w:rFonts w:eastAsia="Times New Roman CYR"/>
        </w:rPr>
        <w:t>381</w:t>
      </w:r>
      <w:r w:rsidR="0098132E" w:rsidRPr="009F520F">
        <w:rPr>
          <w:rFonts w:eastAsia="Times New Roman CYR"/>
        </w:rPr>
        <w:t xml:space="preserve"> </w:t>
      </w:r>
      <w:r w:rsidRPr="009F520F">
        <w:rPr>
          <w:rFonts w:eastAsia="Times New Roman CYR"/>
        </w:rPr>
        <w:t>(</w:t>
      </w:r>
      <w:r w:rsidR="005D17E5">
        <w:rPr>
          <w:rFonts w:eastAsia="Times New Roman CYR"/>
        </w:rPr>
        <w:t>Сто</w:t>
      </w:r>
      <w:r w:rsidR="0089481F">
        <w:rPr>
          <w:rFonts w:eastAsia="Times New Roman CYR"/>
        </w:rPr>
        <w:t xml:space="preserve"> </w:t>
      </w:r>
      <w:r w:rsidR="00243C8A">
        <w:rPr>
          <w:rFonts w:eastAsia="Times New Roman CYR"/>
        </w:rPr>
        <w:t xml:space="preserve">четыре </w:t>
      </w:r>
      <w:r w:rsidR="0089481F">
        <w:rPr>
          <w:rFonts w:eastAsia="Times New Roman CYR"/>
        </w:rPr>
        <w:t>тысяч</w:t>
      </w:r>
      <w:r w:rsidR="00243C8A">
        <w:rPr>
          <w:rFonts w:eastAsia="Times New Roman CYR"/>
        </w:rPr>
        <w:t>и</w:t>
      </w:r>
      <w:r w:rsidR="0089481F">
        <w:rPr>
          <w:rFonts w:eastAsia="Times New Roman CYR"/>
        </w:rPr>
        <w:t xml:space="preserve"> </w:t>
      </w:r>
      <w:r w:rsidR="00471227">
        <w:rPr>
          <w:rFonts w:eastAsia="Times New Roman CYR"/>
        </w:rPr>
        <w:t>триста восемьдесят один</w:t>
      </w:r>
      <w:r w:rsidR="00C06B18" w:rsidRPr="009F520F">
        <w:rPr>
          <w:rFonts w:eastAsia="Times New Roman CYR"/>
        </w:rPr>
        <w:t>) рубл</w:t>
      </w:r>
      <w:r w:rsidR="00E5746F">
        <w:rPr>
          <w:rFonts w:eastAsia="Times New Roman CYR"/>
        </w:rPr>
        <w:t>ь</w:t>
      </w:r>
      <w:r w:rsidRPr="009F520F">
        <w:rPr>
          <w:rFonts w:eastAsia="Times New Roman CYR"/>
        </w:rPr>
        <w:t xml:space="preserve"> </w:t>
      </w:r>
      <w:r w:rsidR="00471227">
        <w:rPr>
          <w:rFonts w:eastAsia="Times New Roman CYR"/>
        </w:rPr>
        <w:t>97</w:t>
      </w:r>
      <w:r w:rsidRPr="009F520F">
        <w:rPr>
          <w:rFonts w:eastAsia="Times New Roman CYR"/>
        </w:rPr>
        <w:t xml:space="preserve"> копеек.</w:t>
      </w:r>
    </w:p>
    <w:p w14:paraId="51A73CF4" w14:textId="13D14EE9" w:rsidR="00B17462" w:rsidRDefault="00AF5CC4" w:rsidP="00B17462">
      <w:pPr>
        <w:jc w:val="both"/>
      </w:pPr>
      <w:r>
        <w:rPr>
          <w:rFonts w:eastAsia="Times New Roman CYR"/>
        </w:rPr>
        <w:lastRenderedPageBreak/>
        <w:t>2</w:t>
      </w:r>
      <w:r w:rsidR="00B17462" w:rsidRPr="00540D83">
        <w:rPr>
          <w:rFonts w:eastAsia="Times New Roman CYR"/>
        </w:rPr>
        <w:t>.</w:t>
      </w:r>
      <w:r w:rsidR="00B17462" w:rsidRPr="00540D83">
        <w:t xml:space="preserve"> Настоящее постановление подлежит размещению на официальном сайте Кобринского сельского поселения в</w:t>
      </w:r>
      <w:r w:rsidR="005D17E5">
        <w:t xml:space="preserve"> </w:t>
      </w:r>
      <w:r w:rsidR="00B17462" w:rsidRPr="00540D83">
        <w:t>информационно-телекоммуникационной сети «Интернет» и официальному опубликованию в информационном бюллетене «Кобринский вестник».</w:t>
      </w:r>
    </w:p>
    <w:p w14:paraId="17DA50EF" w14:textId="100DE0FF" w:rsidR="00407F76" w:rsidRPr="00540D83" w:rsidRDefault="00AF5CC4" w:rsidP="00B17462">
      <w:pPr>
        <w:jc w:val="both"/>
      </w:pPr>
      <w:r>
        <w:t>3</w:t>
      </w:r>
      <w:r w:rsidR="00407F76">
        <w:t xml:space="preserve">. Настоящее постановление вступает в силу </w:t>
      </w:r>
      <w:r w:rsidR="00095919">
        <w:t>с момента</w:t>
      </w:r>
      <w:r w:rsidR="00407F76">
        <w:t xml:space="preserve"> опубликования.</w:t>
      </w:r>
    </w:p>
    <w:p w14:paraId="2D5FA7B5" w14:textId="77777777" w:rsidR="00A44317" w:rsidRPr="00EC5A60" w:rsidRDefault="00A44317" w:rsidP="00A44317"/>
    <w:p w14:paraId="7E6A6774" w14:textId="77777777" w:rsidR="0098132E" w:rsidRDefault="00A44317" w:rsidP="00A44317">
      <w:r w:rsidRPr="00EC5A60">
        <w:t xml:space="preserve">Глава </w:t>
      </w:r>
      <w:r w:rsidR="00B17462">
        <w:t>администрации</w:t>
      </w:r>
    </w:p>
    <w:p w14:paraId="3E0CF803" w14:textId="2BCAF25E" w:rsidR="00A44317" w:rsidRDefault="0098132E" w:rsidP="00A44317">
      <w:r>
        <w:t>Кобринского сельского поселения</w:t>
      </w:r>
      <w:r w:rsidR="00B17462">
        <w:t xml:space="preserve">                                                                 </w:t>
      </w:r>
      <w:r w:rsidR="00AF5CC4">
        <w:t xml:space="preserve">           </w:t>
      </w:r>
      <w:r w:rsidR="00B17462">
        <w:t>В.В. Федорченко</w:t>
      </w:r>
    </w:p>
    <w:p w14:paraId="25F7C976" w14:textId="4D84C257" w:rsidR="00AF5CC4" w:rsidRDefault="00AF5CC4" w:rsidP="00A44317"/>
    <w:sectPr w:rsidR="00AF5CC4" w:rsidSect="00C21A12">
      <w:pgSz w:w="11906" w:h="16838"/>
      <w:pgMar w:top="567" w:right="567" w:bottom="709"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8475B"/>
    <w:multiLevelType w:val="hybridMultilevel"/>
    <w:tmpl w:val="779636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44B51D8"/>
    <w:multiLevelType w:val="hybridMultilevel"/>
    <w:tmpl w:val="20A0E4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CD13AB4"/>
    <w:multiLevelType w:val="hybridMultilevel"/>
    <w:tmpl w:val="AE5CAC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DD52CED"/>
    <w:multiLevelType w:val="hybridMultilevel"/>
    <w:tmpl w:val="5328B44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4EE729C8"/>
    <w:multiLevelType w:val="hybridMultilevel"/>
    <w:tmpl w:val="0D46AF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09D3"/>
    <w:rsid w:val="00002093"/>
    <w:rsid w:val="00002101"/>
    <w:rsid w:val="00026E1B"/>
    <w:rsid w:val="00033279"/>
    <w:rsid w:val="00076B8F"/>
    <w:rsid w:val="000869C4"/>
    <w:rsid w:val="00095919"/>
    <w:rsid w:val="000C7A47"/>
    <w:rsid w:val="00112351"/>
    <w:rsid w:val="00120AFE"/>
    <w:rsid w:val="0014178B"/>
    <w:rsid w:val="001635CB"/>
    <w:rsid w:val="00195BFD"/>
    <w:rsid w:val="001A379A"/>
    <w:rsid w:val="001C3DA4"/>
    <w:rsid w:val="001E1781"/>
    <w:rsid w:val="002108C8"/>
    <w:rsid w:val="00243C8A"/>
    <w:rsid w:val="002500EC"/>
    <w:rsid w:val="002C5BC7"/>
    <w:rsid w:val="00365E63"/>
    <w:rsid w:val="003A227A"/>
    <w:rsid w:val="003E702B"/>
    <w:rsid w:val="003F0C80"/>
    <w:rsid w:val="003F69E1"/>
    <w:rsid w:val="00407F76"/>
    <w:rsid w:val="00412493"/>
    <w:rsid w:val="0044759A"/>
    <w:rsid w:val="00467FA6"/>
    <w:rsid w:val="00471227"/>
    <w:rsid w:val="00550E0B"/>
    <w:rsid w:val="005839EC"/>
    <w:rsid w:val="005A2E88"/>
    <w:rsid w:val="005A687C"/>
    <w:rsid w:val="005D17E5"/>
    <w:rsid w:val="005D6DD7"/>
    <w:rsid w:val="005E591F"/>
    <w:rsid w:val="005F45F6"/>
    <w:rsid w:val="00663A5D"/>
    <w:rsid w:val="00667846"/>
    <w:rsid w:val="0068683F"/>
    <w:rsid w:val="006A3D92"/>
    <w:rsid w:val="006A40A3"/>
    <w:rsid w:val="006C0639"/>
    <w:rsid w:val="00754E76"/>
    <w:rsid w:val="00756695"/>
    <w:rsid w:val="00757119"/>
    <w:rsid w:val="00783184"/>
    <w:rsid w:val="007C7C9C"/>
    <w:rsid w:val="007D26F8"/>
    <w:rsid w:val="0089481F"/>
    <w:rsid w:val="008C1A93"/>
    <w:rsid w:val="008D7F7D"/>
    <w:rsid w:val="008E0430"/>
    <w:rsid w:val="00904DF1"/>
    <w:rsid w:val="00916ED9"/>
    <w:rsid w:val="0098132E"/>
    <w:rsid w:val="009F520F"/>
    <w:rsid w:val="00A16F93"/>
    <w:rsid w:val="00A44317"/>
    <w:rsid w:val="00A663E4"/>
    <w:rsid w:val="00AA7CF7"/>
    <w:rsid w:val="00AC07EB"/>
    <w:rsid w:val="00AC5404"/>
    <w:rsid w:val="00AC6870"/>
    <w:rsid w:val="00AE21C2"/>
    <w:rsid w:val="00AF51BE"/>
    <w:rsid w:val="00AF5CC4"/>
    <w:rsid w:val="00B022EC"/>
    <w:rsid w:val="00B07F4B"/>
    <w:rsid w:val="00B15E25"/>
    <w:rsid w:val="00B17462"/>
    <w:rsid w:val="00BA2FCC"/>
    <w:rsid w:val="00BD46FF"/>
    <w:rsid w:val="00C06B18"/>
    <w:rsid w:val="00C21A12"/>
    <w:rsid w:val="00C401E3"/>
    <w:rsid w:val="00C70D86"/>
    <w:rsid w:val="00C825FF"/>
    <w:rsid w:val="00C90280"/>
    <w:rsid w:val="00CA4392"/>
    <w:rsid w:val="00CC09D3"/>
    <w:rsid w:val="00CD4D33"/>
    <w:rsid w:val="00D019C6"/>
    <w:rsid w:val="00D42247"/>
    <w:rsid w:val="00D662BE"/>
    <w:rsid w:val="00DA54A2"/>
    <w:rsid w:val="00DC6814"/>
    <w:rsid w:val="00DE5137"/>
    <w:rsid w:val="00E34612"/>
    <w:rsid w:val="00E43F36"/>
    <w:rsid w:val="00E54667"/>
    <w:rsid w:val="00E5746F"/>
    <w:rsid w:val="00E65658"/>
    <w:rsid w:val="00EC5A60"/>
    <w:rsid w:val="00ED0DD1"/>
    <w:rsid w:val="00F016DD"/>
    <w:rsid w:val="00F0243D"/>
    <w:rsid w:val="00F57E4A"/>
    <w:rsid w:val="00FC20FD"/>
    <w:rsid w:val="00FC60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6E0AD0"/>
  <w15:docId w15:val="{A6D8DACA-4DFB-45DE-B967-D6FB4ED5A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401E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E51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rsid w:val="008E0430"/>
    <w:rPr>
      <w:rFonts w:ascii="Tahoma" w:hAnsi="Tahoma" w:cs="Tahoma"/>
      <w:sz w:val="16"/>
      <w:szCs w:val="16"/>
    </w:rPr>
  </w:style>
  <w:style w:type="character" w:customStyle="1" w:styleId="a5">
    <w:name w:val="Текст выноски Знак"/>
    <w:basedOn w:val="a0"/>
    <w:link w:val="a4"/>
    <w:rsid w:val="008E0430"/>
    <w:rPr>
      <w:rFonts w:ascii="Tahoma" w:hAnsi="Tahoma" w:cs="Tahoma"/>
      <w:sz w:val="16"/>
      <w:szCs w:val="16"/>
    </w:rPr>
  </w:style>
  <w:style w:type="paragraph" w:styleId="a6">
    <w:name w:val="List Paragraph"/>
    <w:basedOn w:val="a"/>
    <w:uiPriority w:val="34"/>
    <w:qFormat/>
    <w:rsid w:val="00195BFD"/>
    <w:pPr>
      <w:ind w:left="720"/>
      <w:contextualSpacing/>
    </w:pPr>
  </w:style>
  <w:style w:type="character" w:styleId="a7">
    <w:name w:val="Hyperlink"/>
    <w:basedOn w:val="a0"/>
    <w:uiPriority w:val="99"/>
    <w:semiHidden/>
    <w:unhideWhenUsed/>
    <w:rsid w:val="00243C8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578412">
      <w:bodyDiv w:val="1"/>
      <w:marLeft w:val="0"/>
      <w:marRight w:val="0"/>
      <w:marTop w:val="0"/>
      <w:marBottom w:val="0"/>
      <w:divBdr>
        <w:top w:val="none" w:sz="0" w:space="0" w:color="auto"/>
        <w:left w:val="none" w:sz="0" w:space="0" w:color="auto"/>
        <w:bottom w:val="none" w:sz="0" w:space="0" w:color="auto"/>
        <w:right w:val="none" w:sz="0" w:space="0" w:color="auto"/>
      </w:divBdr>
    </w:div>
    <w:div w:id="812602980">
      <w:bodyDiv w:val="1"/>
      <w:marLeft w:val="0"/>
      <w:marRight w:val="0"/>
      <w:marTop w:val="0"/>
      <w:marBottom w:val="0"/>
      <w:divBdr>
        <w:top w:val="none" w:sz="0" w:space="0" w:color="auto"/>
        <w:left w:val="none" w:sz="0" w:space="0" w:color="auto"/>
        <w:bottom w:val="none" w:sz="0" w:space="0" w:color="auto"/>
        <w:right w:val="none" w:sz="0" w:space="0" w:color="auto"/>
      </w:divBdr>
    </w:div>
    <w:div w:id="1951470506">
      <w:bodyDiv w:val="1"/>
      <w:marLeft w:val="0"/>
      <w:marRight w:val="0"/>
      <w:marTop w:val="0"/>
      <w:marBottom w:val="0"/>
      <w:divBdr>
        <w:top w:val="none" w:sz="0" w:space="0" w:color="auto"/>
        <w:left w:val="none" w:sz="0" w:space="0" w:color="auto"/>
        <w:bottom w:val="none" w:sz="0" w:space="0" w:color="auto"/>
        <w:right w:val="none" w:sz="0" w:space="0" w:color="auto"/>
      </w:divBdr>
    </w:div>
    <w:div w:id="2031367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364</Words>
  <Characters>2952</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MoBIL GROUP</Company>
  <LinksUpToDate>false</LinksUpToDate>
  <CharactersWithSpaces>3310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subject/>
  <dc:creator>КоневаВМ</dc:creator>
  <cp:keywords/>
  <dc:description/>
  <cp:lastModifiedBy>zemlkobr@outlook.com</cp:lastModifiedBy>
  <cp:revision>3</cp:revision>
  <cp:lastPrinted>2022-09-28T08:47:00Z</cp:lastPrinted>
  <dcterms:created xsi:type="dcterms:W3CDTF">2024-04-02T12:20:00Z</dcterms:created>
  <dcterms:modified xsi:type="dcterms:W3CDTF">2024-04-03T09:19:00Z</dcterms:modified>
</cp:coreProperties>
</file>