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0" w:rsidRDefault="00F95B30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F95B30">
        <w:rPr>
          <w:noProof/>
          <w:szCs w:val="22"/>
          <w:lang w:eastAsia="ru-RU"/>
        </w:rPr>
        <w:drawing>
          <wp:inline distT="0" distB="0" distL="0" distR="0">
            <wp:extent cx="107632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30" w:rsidRDefault="00F95B30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F95B30" w:rsidRDefault="00F95B30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F95B30" w:rsidRPr="00D57EAE" w:rsidRDefault="00F95B30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F95B30">
        <w:rPr>
          <w:rFonts w:ascii="Times New Roman" w:hAnsi="Times New Roman" w:cs="Times New Roman"/>
          <w:szCs w:val="24"/>
        </w:rPr>
        <w:t xml:space="preserve"> </w:t>
      </w:r>
      <w:r w:rsidRPr="00D57EAE">
        <w:rPr>
          <w:rFonts w:ascii="Times New Roman" w:hAnsi="Times New Roman" w:cs="Times New Roman"/>
          <w:szCs w:val="24"/>
        </w:rPr>
        <w:t>Отчёт МО Кобринского сельского поселения</w:t>
      </w:r>
    </w:p>
    <w:p w:rsidR="00F95B30" w:rsidRPr="00D57EAE" w:rsidRDefault="00F95B30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Гатчинского муниципального района</w:t>
      </w:r>
    </w:p>
    <w:p w:rsidR="00F95B30" w:rsidRPr="00D57EAE" w:rsidRDefault="00F95B30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за 201</w:t>
      </w:r>
      <w:r>
        <w:rPr>
          <w:rFonts w:ascii="Times New Roman" w:hAnsi="Times New Roman" w:cs="Times New Roman"/>
          <w:szCs w:val="24"/>
        </w:rPr>
        <w:t>6</w:t>
      </w:r>
      <w:r w:rsidRPr="00D57EAE">
        <w:rPr>
          <w:rFonts w:ascii="Times New Roman" w:hAnsi="Times New Roman" w:cs="Times New Roman"/>
          <w:szCs w:val="24"/>
        </w:rPr>
        <w:t xml:space="preserve"> год</w:t>
      </w:r>
    </w:p>
    <w:p w:rsidR="00F95B30" w:rsidRPr="00D57EAE" w:rsidRDefault="00F95B30" w:rsidP="00F95B30">
      <w:pPr>
        <w:jc w:val="center"/>
        <w:rPr>
          <w:rFonts w:ascii="Times New Roman" w:hAnsi="Times New Roman"/>
          <w:sz w:val="28"/>
          <w:szCs w:val="24"/>
        </w:rPr>
      </w:pPr>
      <w:r w:rsidRPr="00D57EAE">
        <w:rPr>
          <w:rFonts w:ascii="Times New Roman" w:hAnsi="Times New Roman"/>
          <w:sz w:val="28"/>
          <w:szCs w:val="24"/>
        </w:rPr>
        <w:t xml:space="preserve"> </w:t>
      </w:r>
    </w:p>
    <w:p w:rsidR="00F95B30" w:rsidRPr="00D57EAE" w:rsidRDefault="00F95B30" w:rsidP="00F95B30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Cs w:val="24"/>
        </w:rPr>
      </w:pPr>
    </w:p>
    <w:p w:rsidR="00F95B30" w:rsidRPr="00D57EAE" w:rsidRDefault="00F95B30" w:rsidP="00F95B30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Cs w:val="24"/>
        </w:rPr>
      </w:pPr>
    </w:p>
    <w:p w:rsidR="00F95B30" w:rsidRPr="00D57EAE" w:rsidRDefault="00F95B30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09</w:t>
      </w:r>
      <w:r w:rsidRPr="00D57EAE">
        <w:rPr>
          <w:rFonts w:ascii="Times New Roman" w:hAnsi="Times New Roman" w:cs="Times New Roman"/>
          <w:szCs w:val="24"/>
        </w:rPr>
        <w:t xml:space="preserve">  февраля  201</w:t>
      </w:r>
      <w:r>
        <w:rPr>
          <w:rFonts w:ascii="Times New Roman" w:hAnsi="Times New Roman" w:cs="Times New Roman"/>
          <w:szCs w:val="24"/>
        </w:rPr>
        <w:t>7</w:t>
      </w:r>
      <w:r w:rsidRPr="00D57EAE">
        <w:rPr>
          <w:rFonts w:ascii="Times New Roman" w:hAnsi="Times New Roman" w:cs="Times New Roman"/>
          <w:szCs w:val="24"/>
        </w:rPr>
        <w:t xml:space="preserve"> года</w:t>
      </w:r>
    </w:p>
    <w:p w:rsidR="00F95B30" w:rsidRPr="00473C11" w:rsidRDefault="00F95B30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3006A">
        <w:rPr>
          <w:rFonts w:ascii="Times New Roman" w:hAnsi="Times New Roman" w:cs="Times New Roman"/>
          <w:szCs w:val="24"/>
        </w:rPr>
        <w:t>15.</w:t>
      </w:r>
      <w:r w:rsidRPr="00271878">
        <w:rPr>
          <w:rFonts w:ascii="Times New Roman" w:hAnsi="Times New Roman" w:cs="Times New Roman"/>
          <w:szCs w:val="24"/>
        </w:rPr>
        <w:t>00 часов</w:t>
      </w:r>
    </w:p>
    <w:p w:rsidR="00F95B30" w:rsidRPr="00D57EAE" w:rsidRDefault="00F95B30" w:rsidP="00F95B30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Cs w:val="24"/>
        </w:rPr>
      </w:pPr>
    </w:p>
    <w:p w:rsidR="00F95B30" w:rsidRPr="00D57EAE" w:rsidRDefault="00F95B30" w:rsidP="00F95B30">
      <w:pPr>
        <w:rPr>
          <w:rFonts w:ascii="Times New Roman" w:hAnsi="Times New Roman"/>
          <w:sz w:val="28"/>
          <w:szCs w:val="24"/>
        </w:rPr>
      </w:pPr>
    </w:p>
    <w:p w:rsidR="00F95B30" w:rsidRPr="00D57EAE" w:rsidRDefault="00F95B30" w:rsidP="00F95B30">
      <w:pPr>
        <w:rPr>
          <w:rFonts w:ascii="Times New Roman" w:hAnsi="Times New Roman"/>
          <w:sz w:val="28"/>
          <w:szCs w:val="24"/>
        </w:rPr>
      </w:pPr>
    </w:p>
    <w:p w:rsidR="00F95B30" w:rsidRPr="00D57EAE" w:rsidRDefault="00F95B30" w:rsidP="00F95B30">
      <w:pPr>
        <w:rPr>
          <w:rFonts w:ascii="Times New Roman" w:hAnsi="Times New Roman"/>
          <w:sz w:val="28"/>
          <w:szCs w:val="24"/>
        </w:rPr>
      </w:pPr>
    </w:p>
    <w:p w:rsidR="00F95B30" w:rsidRPr="00D57EAE" w:rsidRDefault="00F95B30" w:rsidP="00F95B30">
      <w:pPr>
        <w:rPr>
          <w:rFonts w:ascii="Times New Roman" w:hAnsi="Times New Roman"/>
          <w:sz w:val="28"/>
          <w:szCs w:val="24"/>
        </w:rPr>
      </w:pPr>
    </w:p>
    <w:p w:rsidR="00F95B30" w:rsidRPr="00D57EAE" w:rsidRDefault="00F95B30" w:rsidP="00F95B30">
      <w:pPr>
        <w:rPr>
          <w:rFonts w:ascii="Times New Roman" w:hAnsi="Times New Roman"/>
          <w:sz w:val="28"/>
          <w:szCs w:val="24"/>
        </w:rPr>
      </w:pPr>
    </w:p>
    <w:p w:rsidR="00F95B30" w:rsidRPr="00D57EAE" w:rsidRDefault="00F95B30" w:rsidP="00F95B30">
      <w:pPr>
        <w:rPr>
          <w:rFonts w:ascii="Times New Roman" w:hAnsi="Times New Roman"/>
          <w:sz w:val="28"/>
          <w:szCs w:val="24"/>
        </w:rPr>
      </w:pPr>
    </w:p>
    <w:p w:rsidR="00F95B30" w:rsidRPr="00D57EAE" w:rsidRDefault="00F95B30" w:rsidP="00F95B30">
      <w:pPr>
        <w:rPr>
          <w:rFonts w:ascii="Times New Roman" w:hAnsi="Times New Roman"/>
          <w:sz w:val="28"/>
          <w:szCs w:val="24"/>
        </w:rPr>
      </w:pPr>
    </w:p>
    <w:p w:rsidR="00F95B30" w:rsidRPr="00D57EAE" w:rsidRDefault="00F95B30" w:rsidP="00F95B30">
      <w:pPr>
        <w:pStyle w:val="2"/>
        <w:tabs>
          <w:tab w:val="clear" w:pos="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п. Кобринское</w:t>
      </w:r>
    </w:p>
    <w:p w:rsidR="00F95B30" w:rsidRPr="00D57EAE" w:rsidRDefault="00F95B30" w:rsidP="00F95B30">
      <w:pPr>
        <w:pStyle w:val="2"/>
        <w:tabs>
          <w:tab w:val="clear" w:pos="0"/>
        </w:tabs>
        <w:spacing w:before="0"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D57EAE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7</w:t>
      </w:r>
      <w:r w:rsidRPr="00D57EAE">
        <w:rPr>
          <w:rFonts w:ascii="Times New Roman" w:hAnsi="Times New Roman" w:cs="Times New Roman"/>
          <w:szCs w:val="24"/>
        </w:rPr>
        <w:t xml:space="preserve"> год</w:t>
      </w:r>
    </w:p>
    <w:p w:rsidR="00F95B30" w:rsidRPr="00D57EAE" w:rsidRDefault="00F95B30" w:rsidP="00F95B30">
      <w:pPr>
        <w:rPr>
          <w:rFonts w:ascii="Times New Roman" w:hAnsi="Times New Roman"/>
          <w:b/>
          <w:sz w:val="28"/>
          <w:szCs w:val="28"/>
        </w:rPr>
      </w:pPr>
    </w:p>
    <w:p w:rsidR="00F95B30" w:rsidRPr="00D57EAE" w:rsidRDefault="00F95B30" w:rsidP="00F95B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7EAE">
        <w:rPr>
          <w:rFonts w:ascii="Times New Roman" w:hAnsi="Times New Roman"/>
          <w:sz w:val="24"/>
          <w:szCs w:val="24"/>
        </w:rPr>
        <w:lastRenderedPageBreak/>
        <w:t xml:space="preserve">Добрый </w:t>
      </w:r>
      <w:r>
        <w:rPr>
          <w:rFonts w:ascii="Times New Roman" w:hAnsi="Times New Roman"/>
          <w:sz w:val="24"/>
          <w:szCs w:val="24"/>
        </w:rPr>
        <w:t>день</w:t>
      </w:r>
      <w:r w:rsidRPr="00D57EAE">
        <w:rPr>
          <w:rFonts w:ascii="Times New Roman" w:hAnsi="Times New Roman"/>
          <w:sz w:val="24"/>
          <w:szCs w:val="24"/>
        </w:rPr>
        <w:t xml:space="preserve">, уважаемые жители Кобринского сельского поселения, гости нашего отчетного собрания! </w:t>
      </w:r>
    </w:p>
    <w:p w:rsidR="00F95B30" w:rsidRDefault="00F95B30" w:rsidP="00F95B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5B30" w:rsidRDefault="00F95B30" w:rsidP="00F95B3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553">
        <w:rPr>
          <w:rFonts w:ascii="Times New Roman" w:hAnsi="Times New Roman"/>
          <w:b/>
          <w:sz w:val="24"/>
          <w:szCs w:val="24"/>
        </w:rPr>
        <w:t>Сегодня мы подводим итоги 201</w:t>
      </w:r>
      <w:r>
        <w:rPr>
          <w:rFonts w:ascii="Times New Roman" w:hAnsi="Times New Roman"/>
          <w:b/>
          <w:sz w:val="24"/>
          <w:szCs w:val="24"/>
        </w:rPr>
        <w:t>6</w:t>
      </w:r>
      <w:r w:rsidRPr="00C65553">
        <w:rPr>
          <w:rFonts w:ascii="Times New Roman" w:hAnsi="Times New Roman"/>
          <w:b/>
          <w:sz w:val="24"/>
          <w:szCs w:val="24"/>
        </w:rPr>
        <w:t xml:space="preserve"> года.  </w:t>
      </w:r>
      <w:proofErr w:type="gramStart"/>
      <w:r w:rsidRPr="00C65553">
        <w:rPr>
          <w:rFonts w:ascii="Times New Roman" w:hAnsi="Times New Roman"/>
          <w:b/>
          <w:sz w:val="24"/>
          <w:szCs w:val="24"/>
        </w:rPr>
        <w:t>Задачи, поставленные перед администрацией на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C65553">
        <w:rPr>
          <w:rFonts w:ascii="Times New Roman" w:hAnsi="Times New Roman"/>
          <w:b/>
          <w:sz w:val="24"/>
          <w:szCs w:val="24"/>
        </w:rPr>
        <w:t>год в основном выполнены</w:t>
      </w:r>
      <w:proofErr w:type="gramEnd"/>
      <w:r w:rsidRPr="00C65553">
        <w:rPr>
          <w:rFonts w:ascii="Times New Roman" w:hAnsi="Times New Roman"/>
          <w:b/>
          <w:sz w:val="24"/>
          <w:szCs w:val="24"/>
        </w:rPr>
        <w:t>:</w:t>
      </w:r>
    </w:p>
    <w:p w:rsidR="007F499D" w:rsidRPr="007F499D" w:rsidRDefault="007F499D" w:rsidP="007F499D">
      <w:pPr>
        <w:pStyle w:val="a5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499D">
        <w:rPr>
          <w:rFonts w:ascii="Times New Roman" w:hAnsi="Times New Roman"/>
          <w:color w:val="000000"/>
          <w:sz w:val="24"/>
          <w:szCs w:val="24"/>
        </w:rPr>
        <w:t>В рамках подпрограммы «Создание условий для эффективного выполнения органами местного  самоуправления своих полномочий»  государственной программы Ленинградской области «Устойчивое общественное развитие в Ленинградской области» в соответствии 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самоуправления»:</w:t>
      </w:r>
    </w:p>
    <w:p w:rsidR="007F499D" w:rsidRPr="007F499D" w:rsidRDefault="007F499D" w:rsidP="007F499D">
      <w:pPr>
        <w:pStyle w:val="a5"/>
        <w:numPr>
          <w:ilvl w:val="1"/>
          <w:numId w:val="28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99D">
        <w:rPr>
          <w:rFonts w:ascii="Times New Roman" w:hAnsi="Times New Roman"/>
          <w:color w:val="000000"/>
          <w:sz w:val="24"/>
          <w:szCs w:val="24"/>
        </w:rPr>
        <w:t xml:space="preserve">произведена планировка и подсыпка щебнем грунтовых дорог в населённых пунктах: пос. Прибытково, пос. Карташевская, дер. Мельница, с. Воскресенское, пос. Высокоключевой, дер. Меньково, пос. Суйда.  (Общая сумма работ </w:t>
      </w:r>
      <w:r w:rsidR="00615987">
        <w:rPr>
          <w:rFonts w:ascii="Times New Roman" w:hAnsi="Times New Roman"/>
          <w:color w:val="000000"/>
          <w:sz w:val="24"/>
          <w:szCs w:val="24"/>
        </w:rPr>
        <w:t>–</w:t>
      </w:r>
      <w:r w:rsidRPr="007F499D">
        <w:rPr>
          <w:rFonts w:ascii="Times New Roman" w:hAnsi="Times New Roman"/>
          <w:color w:val="000000"/>
          <w:sz w:val="24"/>
          <w:szCs w:val="24"/>
        </w:rPr>
        <w:t xml:space="preserve"> 930</w:t>
      </w:r>
      <w:r w:rsidR="00615987">
        <w:rPr>
          <w:rFonts w:ascii="Times New Roman" w:hAnsi="Times New Roman"/>
          <w:color w:val="000000"/>
          <w:sz w:val="24"/>
          <w:szCs w:val="24"/>
        </w:rPr>
        <w:t>,0</w:t>
      </w:r>
      <w:r w:rsidRPr="007F49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987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61598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615987">
        <w:rPr>
          <w:rFonts w:ascii="Times New Roman" w:hAnsi="Times New Roman"/>
          <w:color w:val="000000"/>
          <w:sz w:val="24"/>
          <w:szCs w:val="24"/>
        </w:rPr>
        <w:t>уб.: средства бюджета ЛО – 830,0 тыс.</w:t>
      </w:r>
      <w:r w:rsidRPr="007F499D">
        <w:rPr>
          <w:rFonts w:ascii="Times New Roman" w:hAnsi="Times New Roman"/>
          <w:color w:val="000000"/>
          <w:sz w:val="24"/>
          <w:szCs w:val="24"/>
        </w:rPr>
        <w:t xml:space="preserve">руб., </w:t>
      </w:r>
      <w:r w:rsidR="00615987">
        <w:rPr>
          <w:rFonts w:ascii="Times New Roman" w:hAnsi="Times New Roman"/>
          <w:color w:val="000000"/>
          <w:sz w:val="24"/>
          <w:szCs w:val="24"/>
        </w:rPr>
        <w:t>средства местного бюджета – 100,0 тыс.</w:t>
      </w:r>
      <w:r w:rsidRPr="007F499D">
        <w:rPr>
          <w:rFonts w:ascii="Times New Roman" w:hAnsi="Times New Roman"/>
          <w:color w:val="000000"/>
          <w:sz w:val="24"/>
          <w:szCs w:val="24"/>
        </w:rPr>
        <w:t>руб.)</w:t>
      </w:r>
    </w:p>
    <w:p w:rsidR="007F499D" w:rsidRPr="007F499D" w:rsidRDefault="007F499D" w:rsidP="007F499D">
      <w:pPr>
        <w:pStyle w:val="a5"/>
        <w:numPr>
          <w:ilvl w:val="1"/>
          <w:numId w:val="28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99D">
        <w:rPr>
          <w:rFonts w:ascii="Times New Roman" w:hAnsi="Times New Roman"/>
          <w:color w:val="000000"/>
          <w:sz w:val="24"/>
          <w:szCs w:val="24"/>
        </w:rPr>
        <w:t>приобретены элементы детских и спортивных площадок в дер. Новокузнецово и пос. С</w:t>
      </w:r>
      <w:r w:rsidR="00615987">
        <w:rPr>
          <w:rFonts w:ascii="Times New Roman" w:hAnsi="Times New Roman"/>
          <w:color w:val="000000"/>
          <w:sz w:val="24"/>
          <w:szCs w:val="24"/>
        </w:rPr>
        <w:t>уйда.  (Общая сумма работ – 110,3 тыс</w:t>
      </w:r>
      <w:proofErr w:type="gramStart"/>
      <w:r w:rsidR="00615987">
        <w:rPr>
          <w:rFonts w:ascii="Times New Roman" w:hAnsi="Times New Roman"/>
          <w:color w:val="000000"/>
          <w:sz w:val="24"/>
          <w:szCs w:val="24"/>
        </w:rPr>
        <w:t>.</w:t>
      </w:r>
      <w:r w:rsidRPr="007F499D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7F499D">
        <w:rPr>
          <w:rFonts w:ascii="Times New Roman" w:hAnsi="Times New Roman"/>
          <w:color w:val="000000"/>
          <w:sz w:val="24"/>
          <w:szCs w:val="24"/>
        </w:rPr>
        <w:t>уб.: средства бюджета ЛО – 80</w:t>
      </w:r>
      <w:r w:rsidR="00615987">
        <w:rPr>
          <w:rFonts w:ascii="Times New Roman" w:hAnsi="Times New Roman"/>
          <w:color w:val="000000"/>
          <w:sz w:val="24"/>
          <w:szCs w:val="24"/>
        </w:rPr>
        <w:t>,3 тыс.</w:t>
      </w:r>
      <w:r w:rsidRPr="007F499D">
        <w:rPr>
          <w:rFonts w:ascii="Times New Roman" w:hAnsi="Times New Roman"/>
          <w:color w:val="000000"/>
          <w:sz w:val="24"/>
          <w:szCs w:val="24"/>
        </w:rPr>
        <w:t>руб.,</w:t>
      </w:r>
      <w:r w:rsidR="00615987">
        <w:rPr>
          <w:rFonts w:ascii="Times New Roman" w:hAnsi="Times New Roman"/>
          <w:color w:val="000000"/>
          <w:sz w:val="24"/>
          <w:szCs w:val="24"/>
        </w:rPr>
        <w:t xml:space="preserve"> средства местного бюджета – 30,0 тыс.</w:t>
      </w:r>
      <w:r w:rsidRPr="007F499D">
        <w:rPr>
          <w:rFonts w:ascii="Times New Roman" w:hAnsi="Times New Roman"/>
          <w:color w:val="000000"/>
          <w:sz w:val="24"/>
          <w:szCs w:val="24"/>
        </w:rPr>
        <w:t>руб.)</w:t>
      </w:r>
    </w:p>
    <w:p w:rsidR="00003AB7" w:rsidRDefault="00003AB7" w:rsidP="00003AB7">
      <w:pPr>
        <w:pStyle w:val="a5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03AB7" w:rsidRPr="00003AB7" w:rsidRDefault="00003AB7" w:rsidP="00003AB7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03AB7">
        <w:rPr>
          <w:rFonts w:ascii="Times New Roman" w:hAnsi="Times New Roman"/>
          <w:sz w:val="24"/>
          <w:szCs w:val="24"/>
        </w:rPr>
        <w:t xml:space="preserve">На территории Кобринского сельского поселения  в рамках государственной программы Ленинградской области «Развитие автомобильных дорог Ленинградской области» были отремонтированы дороги на общую сумму - </w:t>
      </w:r>
      <w:r w:rsidRPr="00003AB7">
        <w:rPr>
          <w:rFonts w:ascii="Times New Roman" w:hAnsi="Times New Roman"/>
          <w:b/>
          <w:sz w:val="24"/>
          <w:szCs w:val="24"/>
        </w:rPr>
        <w:t>3</w:t>
      </w:r>
      <w:r w:rsidR="00615987">
        <w:rPr>
          <w:rFonts w:ascii="Times New Roman" w:hAnsi="Times New Roman"/>
          <w:b/>
          <w:sz w:val="24"/>
          <w:szCs w:val="24"/>
        </w:rPr>
        <w:t> </w:t>
      </w:r>
      <w:r w:rsidRPr="00003AB7">
        <w:rPr>
          <w:rFonts w:ascii="Times New Roman" w:hAnsi="Times New Roman"/>
          <w:b/>
          <w:sz w:val="24"/>
          <w:szCs w:val="24"/>
        </w:rPr>
        <w:t>061</w:t>
      </w:r>
      <w:r w:rsidR="00615987">
        <w:rPr>
          <w:rFonts w:ascii="Times New Roman" w:hAnsi="Times New Roman"/>
          <w:b/>
          <w:sz w:val="24"/>
          <w:szCs w:val="24"/>
        </w:rPr>
        <w:t xml:space="preserve">,4 </w:t>
      </w:r>
      <w:r w:rsidR="00615987" w:rsidRPr="00615987">
        <w:rPr>
          <w:rFonts w:ascii="Times New Roman" w:hAnsi="Times New Roman"/>
          <w:sz w:val="24"/>
          <w:szCs w:val="24"/>
        </w:rPr>
        <w:t>тыс</w:t>
      </w:r>
      <w:proofErr w:type="gramStart"/>
      <w:r w:rsidR="00615987" w:rsidRPr="00615987">
        <w:rPr>
          <w:rFonts w:ascii="Times New Roman" w:hAnsi="Times New Roman"/>
          <w:sz w:val="24"/>
          <w:szCs w:val="24"/>
        </w:rPr>
        <w:t>.</w:t>
      </w:r>
      <w:r w:rsidRPr="00003AB7">
        <w:rPr>
          <w:rFonts w:ascii="Times New Roman" w:hAnsi="Times New Roman"/>
          <w:sz w:val="24"/>
          <w:szCs w:val="24"/>
        </w:rPr>
        <w:t>р</w:t>
      </w:r>
      <w:proofErr w:type="gramEnd"/>
      <w:r w:rsidRPr="00003AB7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(в том числе сред</w:t>
      </w:r>
      <w:r w:rsidR="00615987">
        <w:rPr>
          <w:rFonts w:ascii="Times New Roman" w:hAnsi="Times New Roman"/>
          <w:sz w:val="24"/>
          <w:szCs w:val="24"/>
        </w:rPr>
        <w:t>ства областного бюджета – 2 645,9 тыс.</w:t>
      </w:r>
      <w:r>
        <w:rPr>
          <w:rFonts w:ascii="Times New Roman" w:hAnsi="Times New Roman"/>
          <w:sz w:val="24"/>
          <w:szCs w:val="24"/>
        </w:rPr>
        <w:t xml:space="preserve">руб., </w:t>
      </w:r>
      <w:r w:rsidRPr="00003AB7">
        <w:rPr>
          <w:rFonts w:ascii="Times New Roman" w:hAnsi="Times New Roman"/>
          <w:sz w:val="24"/>
          <w:szCs w:val="24"/>
        </w:rPr>
        <w:t xml:space="preserve"> </w:t>
      </w:r>
      <w:r w:rsidR="00615987">
        <w:rPr>
          <w:rFonts w:ascii="Times New Roman" w:hAnsi="Times New Roman"/>
          <w:sz w:val="24"/>
          <w:szCs w:val="24"/>
        </w:rPr>
        <w:t>средства местного бюджета – 415,5 тыс.</w:t>
      </w:r>
      <w:r>
        <w:rPr>
          <w:rFonts w:ascii="Times New Roman" w:hAnsi="Times New Roman"/>
          <w:sz w:val="24"/>
          <w:szCs w:val="24"/>
        </w:rPr>
        <w:t>руб.)</w:t>
      </w:r>
      <w:r w:rsidR="00615987">
        <w:rPr>
          <w:rFonts w:ascii="Times New Roman" w:hAnsi="Times New Roman"/>
          <w:sz w:val="24"/>
          <w:szCs w:val="24"/>
        </w:rPr>
        <w:t>:</w:t>
      </w:r>
    </w:p>
    <w:p w:rsidR="00003AB7" w:rsidRPr="00003AB7" w:rsidRDefault="00003AB7" w:rsidP="00003AB7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AB7">
        <w:rPr>
          <w:rFonts w:ascii="Times New Roman" w:hAnsi="Times New Roman"/>
          <w:sz w:val="24"/>
          <w:szCs w:val="24"/>
        </w:rPr>
        <w:t xml:space="preserve">- пос. Высокоключевой, ул. </w:t>
      </w:r>
      <w:proofErr w:type="gramStart"/>
      <w:r w:rsidRPr="00003AB7">
        <w:rPr>
          <w:rFonts w:ascii="Times New Roman" w:hAnsi="Times New Roman"/>
          <w:sz w:val="24"/>
          <w:szCs w:val="24"/>
        </w:rPr>
        <w:t>Малороссийская</w:t>
      </w:r>
      <w:proofErr w:type="gramEnd"/>
      <w:r w:rsidRPr="00003AB7">
        <w:rPr>
          <w:rFonts w:ascii="Times New Roman" w:hAnsi="Times New Roman"/>
          <w:sz w:val="24"/>
          <w:szCs w:val="24"/>
        </w:rPr>
        <w:t xml:space="preserve"> (участок от ул. Олейниковой до ул. Речная (0,6 км)); </w:t>
      </w:r>
    </w:p>
    <w:p w:rsidR="00003AB7" w:rsidRPr="00003AB7" w:rsidRDefault="00003AB7" w:rsidP="00003AB7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AB7">
        <w:rPr>
          <w:rFonts w:ascii="Times New Roman" w:hAnsi="Times New Roman"/>
          <w:sz w:val="24"/>
          <w:szCs w:val="24"/>
        </w:rPr>
        <w:t>- пос. Суйда, ремонт проезда к ФАП (0,1 км);</w:t>
      </w:r>
    </w:p>
    <w:p w:rsidR="00003AB7" w:rsidRPr="00003AB7" w:rsidRDefault="00003AB7" w:rsidP="00003AB7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AB7" w:rsidRDefault="00003AB7" w:rsidP="00003AB7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03AB7">
        <w:rPr>
          <w:rFonts w:ascii="Times New Roman" w:hAnsi="Times New Roman"/>
          <w:sz w:val="24"/>
          <w:szCs w:val="24"/>
        </w:rPr>
        <w:t xml:space="preserve">а счет средств бюджета МО Кобринского сельского поселения – </w:t>
      </w:r>
      <w:r w:rsidRPr="00003AB7">
        <w:rPr>
          <w:rFonts w:ascii="Times New Roman" w:hAnsi="Times New Roman"/>
          <w:b/>
          <w:sz w:val="24"/>
          <w:szCs w:val="24"/>
        </w:rPr>
        <w:t>1</w:t>
      </w:r>
      <w:r w:rsidR="00615987">
        <w:rPr>
          <w:rFonts w:ascii="Times New Roman" w:hAnsi="Times New Roman"/>
          <w:b/>
          <w:sz w:val="24"/>
          <w:szCs w:val="24"/>
        </w:rPr>
        <w:t> </w:t>
      </w:r>
      <w:r w:rsidRPr="00003AB7">
        <w:rPr>
          <w:rFonts w:ascii="Times New Roman" w:hAnsi="Times New Roman"/>
          <w:b/>
          <w:sz w:val="24"/>
          <w:szCs w:val="24"/>
        </w:rPr>
        <w:t>161</w:t>
      </w:r>
      <w:r w:rsidR="00615987">
        <w:rPr>
          <w:rFonts w:ascii="Times New Roman" w:hAnsi="Times New Roman"/>
          <w:b/>
          <w:sz w:val="24"/>
          <w:szCs w:val="24"/>
        </w:rPr>
        <w:t xml:space="preserve">,6 </w:t>
      </w:r>
      <w:r w:rsidR="00615987" w:rsidRPr="00615987">
        <w:rPr>
          <w:rFonts w:ascii="Times New Roman" w:hAnsi="Times New Roman"/>
          <w:sz w:val="24"/>
          <w:szCs w:val="24"/>
        </w:rPr>
        <w:t>тыс</w:t>
      </w:r>
      <w:proofErr w:type="gramStart"/>
      <w:r w:rsidR="00615987" w:rsidRPr="00615987">
        <w:rPr>
          <w:rFonts w:ascii="Times New Roman" w:hAnsi="Times New Roman"/>
          <w:sz w:val="24"/>
          <w:szCs w:val="24"/>
        </w:rPr>
        <w:t>.</w:t>
      </w:r>
      <w:r w:rsidRPr="00003AB7">
        <w:rPr>
          <w:rFonts w:ascii="Times New Roman" w:hAnsi="Times New Roman"/>
          <w:sz w:val="24"/>
          <w:szCs w:val="24"/>
        </w:rPr>
        <w:t>р</w:t>
      </w:r>
      <w:proofErr w:type="gramEnd"/>
      <w:r w:rsidRPr="00003AB7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отремонтирована дорога</w:t>
      </w:r>
      <w:r w:rsidRPr="00003AB7">
        <w:rPr>
          <w:rFonts w:ascii="Times New Roman" w:hAnsi="Times New Roman"/>
          <w:sz w:val="24"/>
          <w:szCs w:val="24"/>
        </w:rPr>
        <w:t xml:space="preserve">: </w:t>
      </w:r>
    </w:p>
    <w:p w:rsidR="00003AB7" w:rsidRPr="00003AB7" w:rsidRDefault="00003AB7" w:rsidP="00003AB7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AB7">
        <w:rPr>
          <w:rFonts w:ascii="Times New Roman" w:hAnsi="Times New Roman"/>
          <w:sz w:val="24"/>
          <w:szCs w:val="24"/>
        </w:rPr>
        <w:t xml:space="preserve">- пос. Кобринское, ул. Центральная - дорога на новый поселок (участок от кладбища до ул. Торфяная (0,3 км)); </w:t>
      </w:r>
    </w:p>
    <w:p w:rsidR="007F499D" w:rsidRPr="007F499D" w:rsidRDefault="006355E4" w:rsidP="007F499D">
      <w:pPr>
        <w:shd w:val="clear" w:color="auto" w:fill="FFFFFF"/>
        <w:tabs>
          <w:tab w:val="left" w:pos="0"/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99D">
        <w:rPr>
          <w:rFonts w:ascii="Times New Roman" w:hAnsi="Times New Roman" w:cs="Times New Roman"/>
          <w:sz w:val="24"/>
          <w:szCs w:val="24"/>
        </w:rPr>
        <w:t>3.</w:t>
      </w:r>
      <w:r w:rsidRPr="007F49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499D" w:rsidRPr="007F499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подпрограммы «Создание условий для эффективного выполнения органами местного  самоуправления своих полномочий»  государственной программы Ленинградской области «Устойчивое общественное развитие в Ленинградской области» в соответствии  с областным законом от 12 мая 2015 года № 42-ОЗ «О содействии развитию на части территорий муниципальных образований Ленинградской области иных форм местного самоуправления, являющихся административными центрами»: </w:t>
      </w:r>
      <w:proofErr w:type="gramEnd"/>
    </w:p>
    <w:p w:rsidR="007F499D" w:rsidRPr="007F499D" w:rsidRDefault="007F499D" w:rsidP="007F499D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99D">
        <w:rPr>
          <w:rFonts w:ascii="Times New Roman" w:hAnsi="Times New Roman" w:cs="Times New Roman"/>
          <w:color w:val="000000"/>
          <w:sz w:val="24"/>
          <w:szCs w:val="24"/>
        </w:rPr>
        <w:t xml:space="preserve">3.1. произведен ремонт асфальтобетонного покрытия в пос. Кобринское  </w:t>
      </w:r>
      <w:r w:rsidR="0061598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499D">
        <w:rPr>
          <w:rFonts w:ascii="Times New Roman" w:hAnsi="Times New Roman" w:cs="Times New Roman"/>
          <w:color w:val="000000"/>
          <w:sz w:val="24"/>
          <w:szCs w:val="24"/>
        </w:rPr>
        <w:t xml:space="preserve">подъезд к детскому саду № 36 на ул. </w:t>
      </w:r>
      <w:proofErr w:type="gramStart"/>
      <w:r w:rsidRPr="007F499D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proofErr w:type="gramEnd"/>
    </w:p>
    <w:p w:rsidR="007F499D" w:rsidRPr="007F499D" w:rsidRDefault="007F499D" w:rsidP="007F499D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99D">
        <w:rPr>
          <w:rFonts w:ascii="Times New Roman" w:hAnsi="Times New Roman" w:cs="Times New Roman"/>
          <w:color w:val="000000"/>
          <w:sz w:val="24"/>
          <w:szCs w:val="24"/>
        </w:rPr>
        <w:t xml:space="preserve">3.2. произведен ремонт асфальтобетонного покрытия части ул. Зеленой (от ул. Центральная до ул. Школьная) (0,224 км) </w:t>
      </w:r>
      <w:r w:rsidRPr="007F499D">
        <w:rPr>
          <w:rFonts w:ascii="Times New Roman" w:hAnsi="Times New Roman" w:cs="Times New Roman"/>
          <w:sz w:val="24"/>
          <w:szCs w:val="24"/>
        </w:rPr>
        <w:t xml:space="preserve"> </w:t>
      </w:r>
      <w:r w:rsidRPr="007F499D">
        <w:rPr>
          <w:rFonts w:ascii="Times New Roman" w:hAnsi="Times New Roman" w:cs="Times New Roman"/>
          <w:color w:val="000000"/>
          <w:sz w:val="24"/>
          <w:szCs w:val="24"/>
        </w:rPr>
        <w:t>(общая сумма</w:t>
      </w:r>
      <w:r w:rsidR="00FA65F6">
        <w:rPr>
          <w:rFonts w:ascii="Times New Roman" w:hAnsi="Times New Roman" w:cs="Times New Roman"/>
          <w:color w:val="000000"/>
          <w:sz w:val="24"/>
          <w:szCs w:val="24"/>
        </w:rPr>
        <w:t xml:space="preserve"> по п.1 и п.2 – 859,1 тыс</w:t>
      </w:r>
      <w:proofErr w:type="gramStart"/>
      <w:r w:rsidR="00FA65F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FA65F6">
        <w:rPr>
          <w:rFonts w:ascii="Times New Roman" w:hAnsi="Times New Roman" w:cs="Times New Roman"/>
          <w:color w:val="000000"/>
          <w:sz w:val="24"/>
          <w:szCs w:val="24"/>
        </w:rPr>
        <w:t>уб.: средства бюджета ЛО – 779,1 тыс.</w:t>
      </w:r>
      <w:r w:rsidRPr="007F499D">
        <w:rPr>
          <w:rFonts w:ascii="Times New Roman" w:hAnsi="Times New Roman" w:cs="Times New Roman"/>
          <w:color w:val="000000"/>
          <w:sz w:val="24"/>
          <w:szCs w:val="24"/>
        </w:rPr>
        <w:t>руб.,</w:t>
      </w:r>
      <w:r w:rsidR="00FA65F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 80,0 тыс.</w:t>
      </w:r>
      <w:r w:rsidRPr="007F499D">
        <w:rPr>
          <w:rFonts w:ascii="Times New Roman" w:hAnsi="Times New Roman" w:cs="Times New Roman"/>
          <w:color w:val="000000"/>
          <w:sz w:val="24"/>
          <w:szCs w:val="24"/>
        </w:rPr>
        <w:t>руб.)</w:t>
      </w:r>
    </w:p>
    <w:p w:rsidR="007F499D" w:rsidRPr="007F499D" w:rsidRDefault="007F499D" w:rsidP="007F499D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99D">
        <w:rPr>
          <w:rFonts w:ascii="Times New Roman" w:hAnsi="Times New Roman" w:cs="Times New Roman"/>
          <w:color w:val="000000"/>
          <w:sz w:val="24"/>
          <w:szCs w:val="24"/>
        </w:rPr>
        <w:t>3.3. приобретены элементы детских и спортивных площадок в пос.</w:t>
      </w:r>
      <w:r w:rsidR="00FA65F6">
        <w:rPr>
          <w:rFonts w:ascii="Times New Roman" w:hAnsi="Times New Roman" w:cs="Times New Roman"/>
          <w:color w:val="000000"/>
          <w:sz w:val="24"/>
          <w:szCs w:val="24"/>
        </w:rPr>
        <w:t xml:space="preserve"> Кобринское, на общую сумму 220,0 тыс</w:t>
      </w:r>
      <w:proofErr w:type="gramStart"/>
      <w:r w:rsidR="00FA65F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FA65F6">
        <w:rPr>
          <w:rFonts w:ascii="Times New Roman" w:hAnsi="Times New Roman" w:cs="Times New Roman"/>
          <w:color w:val="000000"/>
          <w:sz w:val="24"/>
          <w:szCs w:val="24"/>
        </w:rPr>
        <w:t>уб. (средства бюджета ЛО – 200,0 тыс.</w:t>
      </w:r>
      <w:r w:rsidRPr="007F499D">
        <w:rPr>
          <w:rFonts w:ascii="Times New Roman" w:hAnsi="Times New Roman" w:cs="Times New Roman"/>
          <w:color w:val="000000"/>
          <w:sz w:val="24"/>
          <w:szCs w:val="24"/>
        </w:rPr>
        <w:t>руб.,</w:t>
      </w:r>
      <w:r w:rsidR="00FA65F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 20,0 тыс.</w:t>
      </w:r>
      <w:r w:rsidRPr="007F499D">
        <w:rPr>
          <w:rFonts w:ascii="Times New Roman" w:hAnsi="Times New Roman" w:cs="Times New Roman"/>
          <w:color w:val="000000"/>
          <w:sz w:val="24"/>
          <w:szCs w:val="24"/>
        </w:rPr>
        <w:t>руб.);</w:t>
      </w:r>
    </w:p>
    <w:p w:rsidR="007F499D" w:rsidRDefault="007F499D" w:rsidP="007F499D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9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 спилено 20 аварийных и сухостойных деревьев (общая сумма </w:t>
      </w:r>
      <w:r w:rsidR="00003AB7">
        <w:rPr>
          <w:color w:val="000000"/>
          <w:sz w:val="24"/>
          <w:szCs w:val="24"/>
        </w:rPr>
        <w:t>176</w:t>
      </w:r>
      <w:r w:rsidR="00FA65F6">
        <w:rPr>
          <w:color w:val="000000"/>
          <w:sz w:val="24"/>
          <w:szCs w:val="24"/>
        </w:rPr>
        <w:t>,5 тыс</w:t>
      </w:r>
      <w:proofErr w:type="gramStart"/>
      <w:r w:rsidR="00FA65F6">
        <w:rPr>
          <w:color w:val="000000"/>
          <w:sz w:val="24"/>
          <w:szCs w:val="24"/>
        </w:rPr>
        <w:t>.</w:t>
      </w:r>
      <w:r w:rsidRPr="007F499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F499D">
        <w:rPr>
          <w:rFonts w:ascii="Times New Roman" w:hAnsi="Times New Roman" w:cs="Times New Roman"/>
          <w:color w:val="000000"/>
          <w:sz w:val="24"/>
          <w:szCs w:val="24"/>
        </w:rPr>
        <w:t>уб.)</w:t>
      </w:r>
    </w:p>
    <w:p w:rsidR="007B4ACD" w:rsidRPr="00A06692" w:rsidRDefault="007B4ACD" w:rsidP="007B4A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06692">
        <w:rPr>
          <w:rFonts w:ascii="Times New Roman" w:hAnsi="Times New Roman" w:cs="Times New Roman"/>
          <w:sz w:val="24"/>
          <w:szCs w:val="24"/>
        </w:rPr>
        <w:t>В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году на территории Кобринского сельского поселения в рамках подпрограммы «Развитие отраслей растениеводства» - мероприятие «Борьба с борщевиком Сосновского»  проводились работы по проведению химических мероприятий по борьбе с борщевиком Сосновского за счет средств областного  бюджета в следующих населённых пунктах:</w:t>
      </w:r>
    </w:p>
    <w:p w:rsidR="007B4ACD" w:rsidRPr="00A06692" w:rsidRDefault="007B4ACD" w:rsidP="007B4A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- пос. Суйда (12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га);</w:t>
      </w:r>
    </w:p>
    <w:p w:rsidR="007B4ACD" w:rsidRPr="00A06692" w:rsidRDefault="007B4ACD" w:rsidP="007B4A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- дер. Меньково (4 га);</w:t>
      </w:r>
    </w:p>
    <w:p w:rsidR="007B4ACD" w:rsidRPr="00A06692" w:rsidRDefault="007B4ACD" w:rsidP="007B4A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- с. Воскресенское (4 га).</w:t>
      </w:r>
    </w:p>
    <w:p w:rsidR="007B4ACD" w:rsidRPr="00A06692" w:rsidRDefault="007B4ACD" w:rsidP="007B4A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Кроме этого, на средства местного бюджета были проведены рабо</w:t>
      </w:r>
      <w:r>
        <w:rPr>
          <w:rFonts w:ascii="Times New Roman" w:hAnsi="Times New Roman" w:cs="Times New Roman"/>
          <w:sz w:val="24"/>
          <w:szCs w:val="24"/>
        </w:rPr>
        <w:t>ты по  обработке  дополнительных</w:t>
      </w:r>
      <w:r w:rsidRPr="00A06692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06692">
        <w:rPr>
          <w:rFonts w:ascii="Times New Roman" w:hAnsi="Times New Roman" w:cs="Times New Roman"/>
          <w:sz w:val="24"/>
          <w:szCs w:val="24"/>
        </w:rPr>
        <w:t xml:space="preserve"> земель, заражённых борщевиком (с. Воскресенское, пос. Кобринское</w:t>
      </w:r>
      <w:r>
        <w:rPr>
          <w:rFonts w:ascii="Times New Roman" w:hAnsi="Times New Roman" w:cs="Times New Roman"/>
          <w:sz w:val="24"/>
          <w:szCs w:val="24"/>
        </w:rPr>
        <w:t xml:space="preserve">  – 1 га</w:t>
      </w:r>
      <w:r w:rsidRPr="00A06692">
        <w:rPr>
          <w:rFonts w:ascii="Times New Roman" w:hAnsi="Times New Roman" w:cs="Times New Roman"/>
          <w:sz w:val="24"/>
          <w:szCs w:val="24"/>
        </w:rPr>
        <w:t>).</w:t>
      </w:r>
    </w:p>
    <w:p w:rsidR="007B4ACD" w:rsidRPr="007B4ACD" w:rsidRDefault="0089013C" w:rsidP="0089013C">
      <w:pPr>
        <w:shd w:val="clear" w:color="auto" w:fill="FFFFFF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4ACD" w:rsidRPr="007B4ACD">
        <w:rPr>
          <w:rFonts w:ascii="Times New Roman" w:hAnsi="Times New Roman" w:cs="Times New Roman"/>
          <w:sz w:val="24"/>
          <w:szCs w:val="24"/>
        </w:rPr>
        <w:t xml:space="preserve">Общая сумма работ – </w:t>
      </w:r>
      <w:r w:rsidR="00FA65F6">
        <w:rPr>
          <w:rFonts w:ascii="Times New Roman" w:hAnsi="Times New Roman" w:cs="Times New Roman"/>
          <w:sz w:val="24"/>
          <w:szCs w:val="24"/>
        </w:rPr>
        <w:t>206,8 тыс</w:t>
      </w:r>
      <w:proofErr w:type="gramStart"/>
      <w:r w:rsidR="00FA65F6">
        <w:rPr>
          <w:rFonts w:ascii="Times New Roman" w:hAnsi="Times New Roman" w:cs="Times New Roman"/>
          <w:sz w:val="24"/>
          <w:szCs w:val="24"/>
        </w:rPr>
        <w:t>.</w:t>
      </w:r>
      <w:r w:rsidR="007B4ACD" w:rsidRPr="00150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4ACD" w:rsidRPr="00150C23">
        <w:rPr>
          <w:rFonts w:ascii="Times New Roman" w:hAnsi="Times New Roman" w:cs="Times New Roman"/>
          <w:sz w:val="24"/>
          <w:szCs w:val="24"/>
        </w:rPr>
        <w:t xml:space="preserve">уб.: </w:t>
      </w:r>
      <w:r w:rsidR="007B4ACD" w:rsidRPr="00150C23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ЛО – </w:t>
      </w:r>
      <w:r w:rsidR="00FA65F6">
        <w:rPr>
          <w:rFonts w:ascii="Times New Roman" w:hAnsi="Times New Roman" w:cs="Times New Roman"/>
          <w:sz w:val="24"/>
          <w:szCs w:val="24"/>
        </w:rPr>
        <w:t>87,9 тыс.</w:t>
      </w:r>
      <w:r w:rsidR="007B4ACD" w:rsidRPr="00150C23">
        <w:rPr>
          <w:rFonts w:ascii="Times New Roman" w:hAnsi="Times New Roman" w:cs="Times New Roman"/>
          <w:sz w:val="24"/>
          <w:szCs w:val="24"/>
        </w:rPr>
        <w:t xml:space="preserve">руб., </w:t>
      </w:r>
      <w:r w:rsidR="00FA65F6">
        <w:rPr>
          <w:rFonts w:ascii="Times New Roman" w:hAnsi="Times New Roman" w:cs="Times New Roman"/>
          <w:color w:val="000000"/>
          <w:sz w:val="24"/>
          <w:szCs w:val="24"/>
        </w:rPr>
        <w:t>средства местного бюджета – 118,8 тыс.</w:t>
      </w:r>
      <w:r w:rsidR="007B4ACD" w:rsidRPr="00150C2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7B4ACD" w:rsidRDefault="00F4185C" w:rsidP="007F499D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Произведен ремонт библиотеки в п. Высокоключевой за счет средств депутат</w:t>
      </w:r>
      <w:r w:rsidR="00E16D4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Законодательного собрания Ленинградской области </w:t>
      </w:r>
      <w:r w:rsidR="00743377">
        <w:rPr>
          <w:rFonts w:ascii="Times New Roman" w:hAnsi="Times New Roman" w:cs="Times New Roman"/>
          <w:color w:val="000000"/>
          <w:sz w:val="24"/>
          <w:szCs w:val="24"/>
        </w:rPr>
        <w:t xml:space="preserve">Тептиной Людмилы Анатольевны </w:t>
      </w:r>
      <w:r w:rsidR="00FA65F6">
        <w:rPr>
          <w:rFonts w:ascii="Times New Roman" w:hAnsi="Times New Roman" w:cs="Times New Roman"/>
          <w:color w:val="000000"/>
          <w:sz w:val="24"/>
          <w:szCs w:val="24"/>
        </w:rPr>
        <w:t>– 100,0 тыс</w:t>
      </w:r>
      <w:proofErr w:type="gramStart"/>
      <w:r w:rsidR="00FA65F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уб., депутатов Гатчинского муниципального района Синявской Л</w:t>
      </w:r>
      <w:r w:rsidR="00743377">
        <w:rPr>
          <w:rFonts w:ascii="Times New Roman" w:hAnsi="Times New Roman" w:cs="Times New Roman"/>
          <w:color w:val="000000"/>
          <w:sz w:val="24"/>
          <w:szCs w:val="24"/>
        </w:rPr>
        <w:t>идии Ивановны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Бабий Е</w:t>
      </w:r>
      <w:r w:rsidR="00743377">
        <w:rPr>
          <w:rFonts w:ascii="Times New Roman" w:hAnsi="Times New Roman" w:cs="Times New Roman"/>
          <w:color w:val="000000"/>
          <w:sz w:val="24"/>
          <w:szCs w:val="24"/>
        </w:rPr>
        <w:t>лены Леонидовны</w:t>
      </w:r>
      <w:r w:rsidR="00FA65F6">
        <w:rPr>
          <w:rFonts w:ascii="Times New Roman" w:hAnsi="Times New Roman" w:cs="Times New Roman"/>
          <w:color w:val="000000"/>
          <w:sz w:val="24"/>
          <w:szCs w:val="24"/>
        </w:rPr>
        <w:t xml:space="preserve"> – 200,0 тыс.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F4185C" w:rsidRPr="007F499D" w:rsidRDefault="00F4185C" w:rsidP="007F499D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743377">
        <w:rPr>
          <w:rFonts w:ascii="Times New Roman" w:hAnsi="Times New Roman" w:cs="Times New Roman"/>
          <w:color w:val="000000"/>
          <w:sz w:val="24"/>
          <w:szCs w:val="24"/>
        </w:rPr>
        <w:t>Приобретен Комитетом образования Гатчинского района и з</w:t>
      </w:r>
      <w:r>
        <w:rPr>
          <w:rFonts w:ascii="Times New Roman" w:hAnsi="Times New Roman" w:cs="Times New Roman"/>
          <w:color w:val="000000"/>
          <w:sz w:val="24"/>
          <w:szCs w:val="24"/>
        </w:rPr>
        <w:t>апущен школьный автобус МБОУ «Высокоключевая СОШ» для перевозки детей из пос. Суйда и близлежащих деревень.</w:t>
      </w:r>
    </w:p>
    <w:p w:rsidR="00F4185C" w:rsidRPr="00A06692" w:rsidRDefault="00F4185C" w:rsidP="00F418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В программу развития газоснабжения и газификации Ленинградской области в период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2020 г</w:t>
      </w:r>
      <w:r>
        <w:rPr>
          <w:rFonts w:ascii="Times New Roman" w:eastAsia="Times New Roman" w:hAnsi="Times New Roman" w:cs="Times New Roman"/>
          <w:sz w:val="24"/>
          <w:szCs w:val="24"/>
        </w:rPr>
        <w:t>.г.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 включен объект: газопровод межпоселковый ГРС «Суйда- 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A0669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06692">
        <w:rPr>
          <w:rFonts w:ascii="Times New Roman" w:eastAsia="Times New Roman" w:hAnsi="Times New Roman" w:cs="Times New Roman"/>
          <w:sz w:val="24"/>
          <w:szCs w:val="24"/>
        </w:rPr>
        <w:t>огост-д</w:t>
      </w:r>
      <w:r>
        <w:rPr>
          <w:rFonts w:ascii="Times New Roman" w:eastAsia="Times New Roman" w:hAnsi="Times New Roman" w:cs="Times New Roman"/>
          <w:sz w:val="24"/>
          <w:szCs w:val="24"/>
        </w:rPr>
        <w:t>.Новокузнецово-п.Высокоключевой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области». Застройщиком является ООО «Газпром 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A06692">
        <w:rPr>
          <w:rFonts w:ascii="Times New Roman" w:eastAsia="Times New Roman" w:hAnsi="Times New Roman" w:cs="Times New Roman"/>
          <w:sz w:val="24"/>
          <w:szCs w:val="24"/>
        </w:rPr>
        <w:t>». Заказчик объекта –</w:t>
      </w:r>
      <w:r w:rsidR="0002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Газпроминвестгазификация</w:t>
      </w:r>
      <w:proofErr w:type="spellEnd"/>
      <w:r w:rsidRPr="00A06692">
        <w:rPr>
          <w:rFonts w:ascii="Times New Roman" w:eastAsia="Times New Roman" w:hAnsi="Times New Roman" w:cs="Times New Roman"/>
          <w:sz w:val="24"/>
          <w:szCs w:val="24"/>
        </w:rPr>
        <w:t>». В результате проведения аукционных процедур определена проектная организация ООО «Проектный институт № 1».  АО «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Газпромгазораспределение</w:t>
      </w:r>
      <w:proofErr w:type="spellEnd"/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сбор исходно-разрешительной документации. Строительство данного объекта носит особое социально-важное значение.  Природный газ позволит   газифицировать муниципальный жилой фонд, индивидуальные жилые дома  в п. Высокоключевой, а также индивидуальные жилые дома в д. Новокузнецово и д. Погост, даст возможность строитель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блок-модульной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котельной (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сейчас котельная мазутная). </w:t>
      </w:r>
    </w:p>
    <w:p w:rsidR="00021115" w:rsidRDefault="00021115" w:rsidP="0002111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Pr="00A06692">
        <w:rPr>
          <w:rFonts w:ascii="Times New Roman" w:hAnsi="Times New Roman" w:cs="Times New Roman"/>
          <w:sz w:val="24"/>
          <w:szCs w:val="24"/>
        </w:rPr>
        <w:t xml:space="preserve"> В  конце 2016 года ПАО «Ленэнерго» возобновила работу по реконструкции линий электропередач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населенных пунктах: п. Высокоключевой,                            с. Воскресенское, д. Пижма, д. Кобрино, п. Прибытково, д. Покровка, п. Карташевская</w:t>
      </w:r>
      <w:r w:rsidRPr="00A06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Старое Колено, </w:t>
      </w:r>
      <w:r w:rsidRPr="00A06692">
        <w:rPr>
          <w:rFonts w:ascii="Times New Roman" w:hAnsi="Times New Roman" w:cs="Times New Roman"/>
          <w:sz w:val="24"/>
          <w:szCs w:val="24"/>
        </w:rPr>
        <w:t>в связи с этим администрация начала закупку уличных светодиодных светильников для их последующей установки. Часть светодиодных светильников уж</w:t>
      </w:r>
      <w:r>
        <w:rPr>
          <w:rFonts w:ascii="Times New Roman" w:hAnsi="Times New Roman" w:cs="Times New Roman"/>
          <w:sz w:val="24"/>
          <w:szCs w:val="24"/>
        </w:rPr>
        <w:t>е установлена в дер. Покровка (</w:t>
      </w:r>
      <w:r w:rsidRPr="00A06692">
        <w:rPr>
          <w:rFonts w:ascii="Times New Roman" w:hAnsi="Times New Roman" w:cs="Times New Roman"/>
          <w:sz w:val="24"/>
          <w:szCs w:val="24"/>
        </w:rPr>
        <w:t>19 свети</w:t>
      </w:r>
      <w:r>
        <w:rPr>
          <w:rFonts w:ascii="Times New Roman" w:hAnsi="Times New Roman" w:cs="Times New Roman"/>
          <w:sz w:val="24"/>
          <w:szCs w:val="24"/>
        </w:rPr>
        <w:t>льников) и часть в дер. Пижма (</w:t>
      </w:r>
      <w:r w:rsidRPr="00A06692">
        <w:rPr>
          <w:rFonts w:ascii="Times New Roman" w:hAnsi="Times New Roman" w:cs="Times New Roman"/>
          <w:sz w:val="24"/>
          <w:szCs w:val="24"/>
        </w:rPr>
        <w:t>12 светильников).</w:t>
      </w:r>
      <w:r>
        <w:rPr>
          <w:rFonts w:ascii="Times New Roman" w:hAnsi="Times New Roman" w:cs="Times New Roman"/>
          <w:sz w:val="24"/>
          <w:szCs w:val="24"/>
        </w:rPr>
        <w:t xml:space="preserve"> Окончание работ запланировано на июль 2017 года.</w:t>
      </w:r>
    </w:p>
    <w:p w:rsidR="0089013C" w:rsidRPr="00A06692" w:rsidRDefault="0089013C" w:rsidP="0002111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496" w:rsidRPr="00C65553" w:rsidRDefault="00353496" w:rsidP="00353496">
      <w:pPr>
        <w:pStyle w:val="a5"/>
        <w:autoSpaceDE w:val="0"/>
        <w:spacing w:before="240"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lastRenderedPageBreak/>
        <w:t>Несмотря на значительные успехи</w:t>
      </w:r>
      <w:r>
        <w:rPr>
          <w:rFonts w:ascii="Times New Roman" w:hAnsi="Times New Roman"/>
          <w:bCs/>
          <w:sz w:val="24"/>
          <w:szCs w:val="24"/>
        </w:rPr>
        <w:t>,</w:t>
      </w:r>
      <w:r w:rsidRPr="00C65553">
        <w:rPr>
          <w:rFonts w:ascii="Times New Roman" w:hAnsi="Times New Roman"/>
          <w:bCs/>
          <w:sz w:val="24"/>
          <w:szCs w:val="24"/>
        </w:rPr>
        <w:t xml:space="preserve">  мы ставим перед собой задачи на ближайшее будущее:</w:t>
      </w:r>
    </w:p>
    <w:p w:rsidR="00353496" w:rsidRPr="00C65553" w:rsidRDefault="00353496" w:rsidP="00353496">
      <w:pPr>
        <w:pStyle w:val="a5"/>
        <w:numPr>
          <w:ilvl w:val="0"/>
          <w:numId w:val="23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5553">
        <w:rPr>
          <w:rFonts w:ascii="Times New Roman" w:hAnsi="Times New Roman"/>
          <w:bCs/>
          <w:sz w:val="24"/>
          <w:szCs w:val="24"/>
        </w:rPr>
        <w:t>Включение в областную программу  ремонта региональной трассы с</w:t>
      </w:r>
      <w:proofErr w:type="gramStart"/>
      <w:r w:rsidRPr="00C6555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65553">
        <w:rPr>
          <w:rFonts w:ascii="Times New Roman" w:hAnsi="Times New Roman"/>
          <w:bCs/>
          <w:sz w:val="24"/>
          <w:szCs w:val="24"/>
        </w:rPr>
        <w:t>оскресенское – д.Погост с устройством тротуара и уличного освещения на промежутке с.Воскресенское – п. Высокоключевой.</w:t>
      </w:r>
    </w:p>
    <w:p w:rsidR="00021115" w:rsidRDefault="00C40C8C" w:rsidP="00353496">
      <w:pPr>
        <w:pStyle w:val="a5"/>
        <w:numPr>
          <w:ilvl w:val="0"/>
          <w:numId w:val="23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Строительство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блок-модульной</w:t>
      </w:r>
      <w:proofErr w:type="spellEnd"/>
      <w:proofErr w:type="gramEnd"/>
      <w:r w:rsidR="00353496" w:rsidRPr="00021115">
        <w:rPr>
          <w:rFonts w:ascii="Times New Roman" w:hAnsi="Times New Roman"/>
          <w:bCs/>
          <w:sz w:val="24"/>
          <w:szCs w:val="24"/>
        </w:rPr>
        <w:t xml:space="preserve"> газ</w:t>
      </w:r>
      <w:r w:rsidR="00021115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 xml:space="preserve">ой </w:t>
      </w:r>
      <w:r w:rsidR="00021115">
        <w:rPr>
          <w:rFonts w:ascii="Times New Roman" w:hAnsi="Times New Roman"/>
          <w:bCs/>
          <w:sz w:val="24"/>
          <w:szCs w:val="24"/>
        </w:rPr>
        <w:t>котельн</w:t>
      </w:r>
      <w:r>
        <w:rPr>
          <w:rFonts w:ascii="Times New Roman" w:hAnsi="Times New Roman"/>
          <w:bCs/>
          <w:sz w:val="24"/>
          <w:szCs w:val="24"/>
        </w:rPr>
        <w:t xml:space="preserve">ой </w:t>
      </w:r>
      <w:r w:rsidR="00021115">
        <w:rPr>
          <w:rFonts w:ascii="Times New Roman" w:hAnsi="Times New Roman"/>
          <w:bCs/>
          <w:sz w:val="24"/>
          <w:szCs w:val="24"/>
        </w:rPr>
        <w:t>в п. Кобринское.</w:t>
      </w:r>
    </w:p>
    <w:p w:rsidR="00021115" w:rsidRDefault="00021115" w:rsidP="00353496">
      <w:pPr>
        <w:pStyle w:val="a5"/>
        <w:numPr>
          <w:ilvl w:val="0"/>
          <w:numId w:val="23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Расселение</w:t>
      </w:r>
      <w:r w:rsidRPr="000211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граждан из аварийного жилищного фонда.</w:t>
      </w:r>
    </w:p>
    <w:p w:rsidR="00021115" w:rsidRDefault="00021115" w:rsidP="00353496">
      <w:pPr>
        <w:pStyle w:val="a5"/>
        <w:numPr>
          <w:ilvl w:val="0"/>
          <w:numId w:val="23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Строительство многоквартирного жилого дома для предоставления жилья гражданам, лишивши</w:t>
      </w:r>
      <w:r w:rsidR="00C40C8C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ся единственного муниципального жилищного фонда в результате пожара.</w:t>
      </w:r>
    </w:p>
    <w:p w:rsidR="00353496" w:rsidRPr="00021115" w:rsidRDefault="00353496" w:rsidP="00353496">
      <w:pPr>
        <w:pStyle w:val="a5"/>
        <w:numPr>
          <w:ilvl w:val="0"/>
          <w:numId w:val="23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1115">
        <w:rPr>
          <w:rFonts w:ascii="Times New Roman" w:hAnsi="Times New Roman"/>
          <w:bCs/>
          <w:sz w:val="24"/>
          <w:szCs w:val="24"/>
        </w:rPr>
        <w:t>Включение в областную программу проектирования Центра культуры в п. Кобринское.</w:t>
      </w:r>
    </w:p>
    <w:p w:rsidR="00021115" w:rsidRPr="00021115" w:rsidRDefault="00021115" w:rsidP="00021115">
      <w:pPr>
        <w:pStyle w:val="a5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21115">
        <w:rPr>
          <w:rFonts w:ascii="Times New Roman" w:hAnsi="Times New Roman"/>
          <w:bCs/>
          <w:sz w:val="24"/>
          <w:szCs w:val="24"/>
        </w:rPr>
        <w:t xml:space="preserve">Газификация муниципального жилого фонда п. Кобринское, ул. Приречная, ул. Центральная </w:t>
      </w:r>
      <w:r w:rsidRPr="00021115">
        <w:rPr>
          <w:rFonts w:ascii="Times New Roman" w:eastAsia="Times New Roman" w:hAnsi="Times New Roman"/>
          <w:sz w:val="24"/>
          <w:szCs w:val="24"/>
        </w:rPr>
        <w:t xml:space="preserve">д.1, 2, 3 а, 3 б, 3 в,  9. </w:t>
      </w:r>
    </w:p>
    <w:p w:rsidR="00021115" w:rsidRDefault="009B7F59" w:rsidP="00353496">
      <w:pPr>
        <w:pStyle w:val="a5"/>
        <w:numPr>
          <w:ilvl w:val="0"/>
          <w:numId w:val="23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Строительство очистных сооружений в п. Высокоключевой.</w:t>
      </w:r>
    </w:p>
    <w:p w:rsidR="00952B09" w:rsidRPr="00C65553" w:rsidRDefault="00952B09" w:rsidP="00353496">
      <w:pPr>
        <w:pStyle w:val="a5"/>
        <w:numPr>
          <w:ilvl w:val="0"/>
          <w:numId w:val="23"/>
        </w:numPr>
        <w:autoSpaceDE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Асфальтирование въезда к МКД п. Высокоключевой, </w:t>
      </w:r>
      <w:proofErr w:type="gramStart"/>
      <w:r>
        <w:rPr>
          <w:rFonts w:ascii="Times New Roman" w:hAnsi="Times New Roman"/>
          <w:bCs/>
          <w:sz w:val="24"/>
          <w:szCs w:val="24"/>
        </w:rPr>
        <w:t>Большой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пр., д. 37.</w:t>
      </w:r>
    </w:p>
    <w:p w:rsidR="007255D1" w:rsidRPr="00952B09" w:rsidRDefault="00952B09" w:rsidP="00952B09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2B09">
        <w:rPr>
          <w:rFonts w:ascii="Times New Roman" w:hAnsi="Times New Roman"/>
          <w:sz w:val="24"/>
          <w:szCs w:val="24"/>
        </w:rPr>
        <w:t xml:space="preserve">Продление </w:t>
      </w:r>
      <w:r>
        <w:rPr>
          <w:rFonts w:ascii="Times New Roman" w:hAnsi="Times New Roman"/>
          <w:sz w:val="24"/>
          <w:szCs w:val="24"/>
        </w:rPr>
        <w:t xml:space="preserve">автобусного маршрута № 516 </w:t>
      </w:r>
      <w:r w:rsidR="00B346E1">
        <w:rPr>
          <w:rFonts w:ascii="Times New Roman" w:hAnsi="Times New Roman"/>
          <w:sz w:val="24"/>
          <w:szCs w:val="24"/>
        </w:rPr>
        <w:t>«</w:t>
      </w:r>
      <w:proofErr w:type="spellStart"/>
      <w:r w:rsidR="00B346E1">
        <w:rPr>
          <w:rFonts w:ascii="Times New Roman" w:hAnsi="Times New Roman"/>
          <w:sz w:val="24"/>
          <w:szCs w:val="24"/>
        </w:rPr>
        <w:t>Гатчина-Меньково-</w:t>
      </w:r>
      <w:r>
        <w:rPr>
          <w:rFonts w:ascii="Times New Roman" w:hAnsi="Times New Roman"/>
          <w:sz w:val="24"/>
          <w:szCs w:val="24"/>
        </w:rPr>
        <w:t>Прибытково</w:t>
      </w:r>
      <w:proofErr w:type="spellEnd"/>
      <w:r w:rsidR="00B346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53496" w:rsidRDefault="00353496" w:rsidP="00F95B3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3B62" w:rsidRDefault="005E3B62" w:rsidP="00C25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E1">
        <w:rPr>
          <w:rFonts w:ascii="Times New Roman" w:hAnsi="Times New Roman" w:cs="Times New Roman"/>
          <w:sz w:val="24"/>
          <w:szCs w:val="24"/>
        </w:rPr>
        <w:t xml:space="preserve">18 сентября 2016 года проходили выборы депутатов Государственной думы Федерального Собрания Российской Федерации 7 созыва и депутатов Законодательного собрания Ленинградской  области 6 созыва. На территории Кобринского сельского поселения 6 избирательных участков, 4306 избирателей. В период подготовки к выборам были проведены встречи с кандидатами в депутаты в п. Кобринское, п. Суйда, п. Карташевская, п. Высокоключевой, д. Меньково, п. Прибытково. Подведены итоги выполненных наказов избирателей и поставлены задачи на следующий избирательный срок.   Все избирательные  участки  оборудованы пожарной сигнализацией и огнетушителями, видеокамерами. На двух участках имеется тревожная кнопка. Выполнен ремонт крыльца на избирательном участке № 442 в п. Кобринское. В п. Кобринское и п. Карташевская  избирательные участки оборудованы пандусами. </w:t>
      </w:r>
      <w:proofErr w:type="gramStart"/>
      <w:r w:rsidRPr="00B346E1">
        <w:rPr>
          <w:rFonts w:ascii="Times New Roman" w:hAnsi="Times New Roman" w:cs="Times New Roman"/>
          <w:sz w:val="24"/>
          <w:szCs w:val="24"/>
        </w:rPr>
        <w:t>Для оказания  помощи в доступе в помещение для голосования лицам с ограниченными возможностями</w:t>
      </w:r>
      <w:proofErr w:type="gramEnd"/>
      <w:r w:rsidRPr="00B346E1">
        <w:rPr>
          <w:rFonts w:ascii="Times New Roman" w:hAnsi="Times New Roman" w:cs="Times New Roman"/>
          <w:sz w:val="24"/>
          <w:szCs w:val="24"/>
        </w:rPr>
        <w:t xml:space="preserve"> здоровья работали волонтеры.  </w:t>
      </w:r>
      <w:r w:rsidR="00C25282">
        <w:rPr>
          <w:rFonts w:ascii="Times New Roman" w:hAnsi="Times New Roman" w:cs="Times New Roman"/>
          <w:sz w:val="24"/>
          <w:szCs w:val="24"/>
        </w:rPr>
        <w:t xml:space="preserve">Явка избирателей на участки - 2002 человека, что составляет 45,7 % от общего количества избирателей. 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b/>
          <w:sz w:val="24"/>
          <w:szCs w:val="24"/>
        </w:rPr>
        <w:t xml:space="preserve">Население по состоянию на </w:t>
      </w:r>
      <w:r w:rsidR="0096378D" w:rsidRPr="00A06692">
        <w:rPr>
          <w:rFonts w:ascii="Times New Roman" w:hAnsi="Times New Roman" w:cs="Times New Roman"/>
          <w:b/>
          <w:sz w:val="24"/>
          <w:szCs w:val="24"/>
        </w:rPr>
        <w:t>01 января 2017</w:t>
      </w:r>
      <w:r w:rsidRPr="00A06692">
        <w:rPr>
          <w:rFonts w:ascii="Times New Roman" w:hAnsi="Times New Roman" w:cs="Times New Roman"/>
          <w:b/>
          <w:sz w:val="24"/>
          <w:szCs w:val="24"/>
        </w:rPr>
        <w:t xml:space="preserve"> года составляет 6165 человек</w:t>
      </w:r>
      <w:r w:rsidRPr="00A06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За 2016 год на территории Кобринского сельского поселения родились  64 человека, в 2015 году</w:t>
      </w:r>
      <w:r w:rsidR="0089013C">
        <w:rPr>
          <w:rFonts w:ascii="Times New Roman" w:hAnsi="Times New Roman" w:cs="Times New Roman"/>
          <w:sz w:val="24"/>
          <w:szCs w:val="24"/>
        </w:rPr>
        <w:t xml:space="preserve"> -</w:t>
      </w:r>
      <w:r w:rsidRPr="00A06692">
        <w:rPr>
          <w:rFonts w:ascii="Times New Roman" w:hAnsi="Times New Roman" w:cs="Times New Roman"/>
          <w:sz w:val="24"/>
          <w:szCs w:val="24"/>
        </w:rPr>
        <w:t xml:space="preserve">  53.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Смертность составила 100 человек, в 2015 году – 88.</w:t>
      </w:r>
    </w:p>
    <w:p w:rsidR="007255D1" w:rsidRPr="00A06692" w:rsidRDefault="007255D1" w:rsidP="007255D1">
      <w:pPr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Экономически активное население Кобринского поселения составляет 2935</w:t>
      </w:r>
      <w:r w:rsidR="0096378D"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чел. </w:t>
      </w:r>
    </w:p>
    <w:p w:rsidR="007255D1" w:rsidRPr="00A06692" w:rsidRDefault="007255D1" w:rsidP="007255D1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>Среднесписочная чис</w:t>
      </w:r>
      <w:r w:rsidR="0096378D"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>ленность работников по крупным,</w:t>
      </w: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средним  и малым предприятиям Кобринского поселения – 155 человек.</w:t>
      </w:r>
    </w:p>
    <w:p w:rsidR="007255D1" w:rsidRPr="00A06692" w:rsidRDefault="007255D1" w:rsidP="007255D1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>Среднемесячная заработная плата в Кобринском поселении на крупных и средних предприятиях  – 28</w:t>
      </w:r>
      <w:r w:rsidR="0096378D"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>805</w:t>
      </w:r>
      <w:r w:rsidR="0096378D"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 </w:t>
      </w:r>
    </w:p>
    <w:p w:rsidR="007255D1" w:rsidRPr="00A06692" w:rsidRDefault="007255D1" w:rsidP="007255D1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>Уровень безраб</w:t>
      </w:r>
      <w:r w:rsidR="0089013C">
        <w:rPr>
          <w:rFonts w:ascii="Times New Roman" w:hAnsi="Times New Roman" w:cs="Times New Roman"/>
          <w:bCs/>
          <w:color w:val="000000"/>
          <w:sz w:val="24"/>
          <w:szCs w:val="24"/>
        </w:rPr>
        <w:t>отицы на 01.01.2017 года составляет 0,41% -</w:t>
      </w:r>
      <w:r w:rsidRPr="00A0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  человек  состоят  на учете в качестве безработных. </w:t>
      </w:r>
    </w:p>
    <w:p w:rsidR="005E3B62" w:rsidRPr="00D57EAE" w:rsidRDefault="005E3B62" w:rsidP="00952B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7EAE">
        <w:rPr>
          <w:rFonts w:ascii="Times New Roman" w:hAnsi="Times New Roman"/>
          <w:bCs/>
          <w:sz w:val="24"/>
          <w:szCs w:val="24"/>
        </w:rPr>
        <w:lastRenderedPageBreak/>
        <w:t>На учете в качестве военнообяз</w:t>
      </w:r>
      <w:r>
        <w:rPr>
          <w:rFonts w:ascii="Times New Roman" w:hAnsi="Times New Roman"/>
          <w:bCs/>
          <w:sz w:val="24"/>
          <w:szCs w:val="24"/>
        </w:rPr>
        <w:t>анных по состоянию на 01.01.2017 состоит 1269</w:t>
      </w:r>
      <w:r w:rsidRPr="00D57EAE">
        <w:rPr>
          <w:rFonts w:ascii="Times New Roman" w:hAnsi="Times New Roman"/>
          <w:bCs/>
          <w:sz w:val="24"/>
          <w:szCs w:val="24"/>
        </w:rPr>
        <w:t xml:space="preserve"> челове</w:t>
      </w:r>
      <w:r>
        <w:rPr>
          <w:rFonts w:ascii="Times New Roman" w:hAnsi="Times New Roman"/>
          <w:bCs/>
          <w:sz w:val="24"/>
          <w:szCs w:val="24"/>
        </w:rPr>
        <w:t>ка, из них 74 призывника. В 201</w:t>
      </w:r>
      <w:r w:rsidR="005454B5">
        <w:rPr>
          <w:rFonts w:ascii="Times New Roman" w:hAnsi="Times New Roman"/>
          <w:bCs/>
          <w:sz w:val="24"/>
          <w:szCs w:val="24"/>
        </w:rPr>
        <w:t>6</w:t>
      </w:r>
      <w:r w:rsidRPr="00D57EAE">
        <w:rPr>
          <w:rFonts w:ascii="Times New Roman" w:hAnsi="Times New Roman"/>
          <w:bCs/>
          <w:sz w:val="24"/>
          <w:szCs w:val="24"/>
        </w:rPr>
        <w:t xml:space="preserve"> году </w:t>
      </w:r>
      <w:r w:rsidR="005454B5">
        <w:rPr>
          <w:rFonts w:ascii="Times New Roman" w:hAnsi="Times New Roman"/>
          <w:bCs/>
          <w:sz w:val="24"/>
          <w:szCs w:val="24"/>
        </w:rPr>
        <w:t>призвано в ряды</w:t>
      </w:r>
      <w:r>
        <w:rPr>
          <w:rFonts w:ascii="Times New Roman" w:hAnsi="Times New Roman"/>
          <w:bCs/>
          <w:sz w:val="24"/>
          <w:szCs w:val="24"/>
        </w:rPr>
        <w:t xml:space="preserve"> Российской армии 14</w:t>
      </w:r>
      <w:r w:rsidRPr="00D57EAE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5E3B62" w:rsidRDefault="005E3B62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В штате администрации Муниципального образования Кобринского сельского поселения 11 муниципальных служащих, 1 инспектор ВУС, 2 немуниципальных служащих.</w:t>
      </w:r>
      <w:r w:rsidR="005976B7">
        <w:rPr>
          <w:rFonts w:ascii="Times New Roman" w:hAnsi="Times New Roman" w:cs="Times New Roman"/>
          <w:sz w:val="24"/>
          <w:szCs w:val="24"/>
        </w:rPr>
        <w:t xml:space="preserve"> В 2016 году по программам повышения квалификации обучено 4 муниципальных служащих, 7 муниципальных служащих приняли участие в обучающих семинарах. Ведущий специалист Халтунен Дмитрий Сергеевич принял участие в открытом конкурсе «Петербургский чиновник», учрежденный Российской академией народного хозяйства и государственной службы при  Президенте Российской Федерации, является победителем  в номинации «Губернский чиновник» и включен в резерв управленческих кадров Санкт-Петербурга и Ленинградской области.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Администрация Кобринского сельского поселения  активно работала в 2016 году  над решением задач по работе с населением,  и основные цифры по делопроизводству администрации: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- поступило обращений граждан – более 3000: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 из них письменных обращений, заявлений граждан – 435 (тематику и количество обращений по каждой тематике вы видите на экране)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22"/>
        <w:gridCol w:w="4169"/>
        <w:gridCol w:w="2290"/>
        <w:gridCol w:w="2300"/>
      </w:tblGrid>
      <w:tr w:rsidR="007255D1" w:rsidRPr="00A06692" w:rsidTr="007255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% соотношение</w:t>
            </w:r>
          </w:p>
        </w:tc>
      </w:tr>
      <w:tr w:rsidR="007255D1" w:rsidRPr="00A06692" w:rsidTr="007255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7255D1" w:rsidRPr="00A06692" w:rsidTr="007255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15,2 %</w:t>
            </w:r>
          </w:p>
        </w:tc>
      </w:tr>
      <w:tr w:rsidR="007255D1" w:rsidRPr="00A06692" w:rsidTr="007255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1,4 %</w:t>
            </w:r>
          </w:p>
        </w:tc>
      </w:tr>
      <w:tr w:rsidR="007255D1" w:rsidRPr="00A06692" w:rsidTr="007255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1,8 %</w:t>
            </w:r>
          </w:p>
        </w:tc>
      </w:tr>
      <w:tr w:rsidR="007255D1" w:rsidRPr="00A06692" w:rsidTr="007255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2,3 %</w:t>
            </w:r>
          </w:p>
        </w:tc>
      </w:tr>
      <w:tr w:rsidR="007255D1" w:rsidRPr="00A06692" w:rsidTr="007255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11,3 %</w:t>
            </w:r>
          </w:p>
        </w:tc>
      </w:tr>
      <w:tr w:rsidR="007255D1" w:rsidRPr="00A06692" w:rsidTr="007255D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5D1" w:rsidRPr="00A06692" w:rsidRDefault="007255D1" w:rsidP="007255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- заявлений </w:t>
      </w:r>
      <w:r w:rsidR="00856AD2" w:rsidRPr="00A06692">
        <w:rPr>
          <w:rFonts w:ascii="Times New Roman" w:hAnsi="Times New Roman" w:cs="Times New Roman"/>
          <w:sz w:val="24"/>
          <w:szCs w:val="24"/>
        </w:rPr>
        <w:t>в</w:t>
      </w:r>
      <w:r w:rsidRPr="00A06692">
        <w:rPr>
          <w:rFonts w:ascii="Times New Roman" w:hAnsi="Times New Roman" w:cs="Times New Roman"/>
          <w:sz w:val="24"/>
          <w:szCs w:val="24"/>
        </w:rPr>
        <w:t xml:space="preserve"> администрацию Гатчинского муниципального района – 23 (о предоставлении земельных участков в аренду/ собственность);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- принято главой администрации – 235;</w:t>
      </w:r>
    </w:p>
    <w:p w:rsidR="007255D1" w:rsidRPr="00A06692" w:rsidRDefault="007255D1" w:rsidP="00725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- выдано специалистами справок и выписок – 436.</w:t>
      </w:r>
    </w:p>
    <w:p w:rsidR="003E030F" w:rsidRPr="00A06692" w:rsidRDefault="003E030F" w:rsidP="00596B22">
      <w:pPr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B22">
        <w:rPr>
          <w:rFonts w:ascii="Times New Roman" w:hAnsi="Times New Roman" w:cs="Times New Roman"/>
          <w:sz w:val="24"/>
          <w:szCs w:val="24"/>
        </w:rPr>
        <w:t>Т</w:t>
      </w:r>
      <w:r w:rsidR="007255D1" w:rsidRPr="00596B22">
        <w:rPr>
          <w:rFonts w:ascii="Times New Roman" w:hAnsi="Times New Roman" w:cs="Times New Roman"/>
          <w:sz w:val="24"/>
          <w:szCs w:val="24"/>
        </w:rPr>
        <w:t xml:space="preserve">еперь давайте обратим внимание на другие мероприятия в рамках полномочий, осуществляемых администрацией в соответствии со ст. 14 Федерального закона от 06.10.2003 № 131-ФЗ «Об общих принципах организации местного самоуправления в Российской Федерации». </w:t>
      </w:r>
    </w:p>
    <w:p w:rsidR="007255D1" w:rsidRPr="00A06692" w:rsidRDefault="007255D1" w:rsidP="007255D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Часть  полномочий </w:t>
      </w:r>
      <w:proofErr w:type="gramStart"/>
      <w:r w:rsidRPr="00A06692"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 xml:space="preserve"> на уровень  Гатчинского муниципального района, к ним относятся:</w:t>
      </w:r>
    </w:p>
    <w:p w:rsidR="007255D1" w:rsidRPr="00A06692" w:rsidRDefault="007255D1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lastRenderedPageBreak/>
        <w:t>организация в границах поселения   тепл</w:t>
      </w:r>
      <w:proofErr w:type="gramStart"/>
      <w:r w:rsidRPr="00A06692">
        <w:rPr>
          <w:rFonts w:ascii="Times New Roman" w:hAnsi="Times New Roman"/>
          <w:sz w:val="24"/>
          <w:szCs w:val="24"/>
        </w:rPr>
        <w:t>о-</w:t>
      </w:r>
      <w:proofErr w:type="gramEnd"/>
      <w:r w:rsidRPr="00A06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6692">
        <w:rPr>
          <w:rFonts w:ascii="Times New Roman" w:hAnsi="Times New Roman"/>
          <w:sz w:val="24"/>
          <w:szCs w:val="24"/>
        </w:rPr>
        <w:t>газо</w:t>
      </w:r>
      <w:proofErr w:type="spellEnd"/>
      <w:r w:rsidRPr="00A06692">
        <w:rPr>
          <w:rFonts w:ascii="Times New Roman" w:hAnsi="Times New Roman"/>
          <w:sz w:val="24"/>
          <w:szCs w:val="24"/>
        </w:rPr>
        <w:t>-, водоснабжения населения и  водоотведения;</w:t>
      </w:r>
    </w:p>
    <w:p w:rsidR="007255D1" w:rsidRPr="00A06692" w:rsidRDefault="007255D1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 к тарифам на товары и услуги коммунального комплекса, надбавок к ценам, тарифам для потребителей;</w:t>
      </w:r>
    </w:p>
    <w:p w:rsidR="007255D1" w:rsidRPr="00A06692" w:rsidRDefault="007255D1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692">
        <w:rPr>
          <w:rFonts w:ascii="Times New Roman" w:hAnsi="Times New Roman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A06692">
          <w:rPr>
            <w:rFonts w:ascii="Times New Roman" w:hAnsi="Times New Roman"/>
            <w:sz w:val="24"/>
            <w:szCs w:val="24"/>
          </w:rPr>
          <w:t>кодексом</w:t>
        </w:r>
      </w:hyperlink>
      <w:r w:rsidRPr="00A06692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</w:t>
      </w:r>
      <w:proofErr w:type="gramEnd"/>
      <w:r w:rsidRPr="00A06692">
        <w:rPr>
          <w:rFonts w:ascii="Times New Roman" w:hAnsi="Times New Roman"/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 </w:t>
      </w:r>
      <w:hyperlink r:id="rId8" w:history="1">
        <w:r w:rsidRPr="00A06692">
          <w:rPr>
            <w:rFonts w:ascii="Times New Roman" w:hAnsi="Times New Roman"/>
            <w:sz w:val="24"/>
            <w:szCs w:val="24"/>
          </w:rPr>
          <w:t>кодексом</w:t>
        </w:r>
      </w:hyperlink>
      <w:r w:rsidRPr="00A06692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255D1" w:rsidRPr="00A06692" w:rsidRDefault="007255D1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участие граждан, нуждающихся в улучшении жилищных условий в федеральных, региональных, муниципальных программах (администрация поселения занимается первичным сбором документов);</w:t>
      </w:r>
    </w:p>
    <w:p w:rsidR="007255D1" w:rsidRPr="00A06692" w:rsidRDefault="007255D1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осуществление муниципального жилищного контроля;</w:t>
      </w:r>
    </w:p>
    <w:p w:rsidR="007255D1" w:rsidRPr="00A06692" w:rsidRDefault="007255D1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 xml:space="preserve"> по вопросам казначейского исполнения бюджета поселения и закрепления  функций администрирования отдельных видов доходов, поступивших в бюджет;</w:t>
      </w:r>
    </w:p>
    <w:p w:rsidR="007255D1" w:rsidRPr="00A06692" w:rsidRDefault="007255D1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части полномочий за счет субвенций, предоставляемых из бюджета Кобринского сельского поселения в бюджет Гатчинского муниципального района.</w:t>
      </w:r>
    </w:p>
    <w:p w:rsidR="007255D1" w:rsidRPr="00A06692" w:rsidRDefault="007255D1" w:rsidP="00F95B3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30F" w:rsidRPr="00A06692" w:rsidRDefault="003E030F" w:rsidP="003E030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Для наиболее объективной оценки деятельности администрации мы рассмотрим   основные статьи бюджета с описанием мероприятий, которые были выполнены на запланированные средства.</w:t>
      </w:r>
    </w:p>
    <w:p w:rsidR="003E030F" w:rsidRPr="00A06692" w:rsidRDefault="003E030F" w:rsidP="003E0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Доходы нашего бюджета делятся на две части – собственные доходы и безвозмездные поступления из других бюджетов. </w:t>
      </w:r>
    </w:p>
    <w:p w:rsidR="00273241" w:rsidRDefault="00273241" w:rsidP="002732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Кобринского сельского поселения на 2016 год с учетом безвозмездных поступлений  первоначально запланированы в сумме  39</w:t>
      </w:r>
      <w:r w:rsidR="005976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422</w:t>
      </w:r>
      <w:r w:rsidR="005976B7">
        <w:rPr>
          <w:rFonts w:ascii="Times New Roman" w:hAnsi="Times New Roman"/>
          <w:sz w:val="24"/>
          <w:szCs w:val="24"/>
        </w:rPr>
        <w:t>,3 тыс</w:t>
      </w:r>
      <w:proofErr w:type="gramStart"/>
      <w:r w:rsidR="005976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r w:rsidR="005976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Фактически поступило в бюджет за 2016 год 68</w:t>
      </w:r>
      <w:r w:rsidR="005976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745</w:t>
      </w:r>
      <w:r w:rsidR="005976B7">
        <w:rPr>
          <w:rFonts w:ascii="Times New Roman" w:hAnsi="Times New Roman"/>
          <w:sz w:val="24"/>
          <w:szCs w:val="24"/>
        </w:rPr>
        <w:t>,4 тыс.</w:t>
      </w:r>
      <w:r>
        <w:rPr>
          <w:rFonts w:ascii="Times New Roman" w:hAnsi="Times New Roman"/>
          <w:sz w:val="24"/>
          <w:szCs w:val="24"/>
        </w:rPr>
        <w:t>руб</w:t>
      </w:r>
      <w:r w:rsidR="005976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что составляет 105  % к уточненному  годо</w:t>
      </w:r>
      <w:r>
        <w:rPr>
          <w:rFonts w:ascii="Times New Roman" w:hAnsi="Times New Roman"/>
          <w:sz w:val="24"/>
          <w:szCs w:val="24"/>
        </w:rPr>
        <w:softHyphen/>
        <w:t xml:space="preserve">вому плану. </w:t>
      </w:r>
    </w:p>
    <w:p w:rsidR="00273241" w:rsidRDefault="00273241" w:rsidP="002732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нашего бюджета делятся на две части – собственные доходы и безвозмездные поступления из других бюджетов: собственные доходы в 2016 году составили 19 484 </w:t>
      </w:r>
      <w:r w:rsidR="005976B7">
        <w:rPr>
          <w:rFonts w:ascii="Times New Roman" w:hAnsi="Times New Roman"/>
          <w:sz w:val="24"/>
          <w:szCs w:val="24"/>
        </w:rPr>
        <w:t>,7 тыс</w:t>
      </w:r>
      <w:proofErr w:type="gramStart"/>
      <w:r w:rsidR="005976B7">
        <w:rPr>
          <w:rFonts w:ascii="Times New Roman" w:hAnsi="Times New Roman"/>
          <w:sz w:val="24"/>
          <w:szCs w:val="24"/>
        </w:rPr>
        <w:t>.р</w:t>
      </w:r>
      <w:proofErr w:type="gramEnd"/>
      <w:r w:rsidR="005976B7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>, безвозмездные поступления составили  49</w:t>
      </w:r>
      <w:r w:rsidR="005976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260</w:t>
      </w:r>
      <w:r w:rsidR="005976B7">
        <w:rPr>
          <w:rFonts w:ascii="Times New Roman" w:hAnsi="Times New Roman"/>
          <w:sz w:val="24"/>
          <w:szCs w:val="24"/>
        </w:rPr>
        <w:t>,6 тыс.</w:t>
      </w:r>
      <w:r>
        <w:rPr>
          <w:rFonts w:ascii="Times New Roman" w:hAnsi="Times New Roman"/>
          <w:sz w:val="24"/>
          <w:szCs w:val="24"/>
        </w:rPr>
        <w:t>руб</w:t>
      </w:r>
      <w:r w:rsidR="005976B7">
        <w:rPr>
          <w:rFonts w:ascii="Times New Roman" w:hAnsi="Times New Roman"/>
          <w:sz w:val="24"/>
          <w:szCs w:val="24"/>
        </w:rPr>
        <w:t>.</w:t>
      </w:r>
    </w:p>
    <w:p w:rsidR="0089013C" w:rsidRDefault="00273241" w:rsidP="008B6B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поступало финансирование из бюджетов других уровней: </w:t>
      </w:r>
    </w:p>
    <w:p w:rsidR="0089013C" w:rsidRDefault="00273241" w:rsidP="0089013C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13C">
        <w:rPr>
          <w:rFonts w:ascii="Times New Roman" w:hAnsi="Times New Roman"/>
          <w:sz w:val="24"/>
          <w:szCs w:val="24"/>
        </w:rPr>
        <w:t>из бюджета Ленинградской области дотация на сумму 12</w:t>
      </w:r>
      <w:r w:rsidR="005976B7">
        <w:rPr>
          <w:rFonts w:ascii="Times New Roman" w:hAnsi="Times New Roman"/>
          <w:sz w:val="24"/>
          <w:szCs w:val="24"/>
        </w:rPr>
        <w:t> </w:t>
      </w:r>
      <w:r w:rsidRPr="0089013C">
        <w:rPr>
          <w:rFonts w:ascii="Times New Roman" w:hAnsi="Times New Roman"/>
          <w:sz w:val="24"/>
          <w:szCs w:val="24"/>
        </w:rPr>
        <w:t>358</w:t>
      </w:r>
      <w:r w:rsidR="005976B7">
        <w:rPr>
          <w:rFonts w:ascii="Times New Roman" w:hAnsi="Times New Roman"/>
          <w:sz w:val="24"/>
          <w:szCs w:val="24"/>
        </w:rPr>
        <w:t>,9 тыс</w:t>
      </w:r>
      <w:proofErr w:type="gramStart"/>
      <w:r w:rsidR="005976B7">
        <w:rPr>
          <w:rFonts w:ascii="Times New Roman" w:hAnsi="Times New Roman"/>
          <w:sz w:val="24"/>
          <w:szCs w:val="24"/>
        </w:rPr>
        <w:t>.</w:t>
      </w:r>
      <w:r w:rsidRPr="0089013C">
        <w:rPr>
          <w:rFonts w:ascii="Times New Roman" w:hAnsi="Times New Roman"/>
          <w:sz w:val="24"/>
          <w:szCs w:val="24"/>
        </w:rPr>
        <w:t>р</w:t>
      </w:r>
      <w:proofErr w:type="gramEnd"/>
      <w:r w:rsidRPr="0089013C">
        <w:rPr>
          <w:rFonts w:ascii="Times New Roman" w:hAnsi="Times New Roman"/>
          <w:sz w:val="24"/>
          <w:szCs w:val="24"/>
        </w:rPr>
        <w:t>уб</w:t>
      </w:r>
      <w:r w:rsidR="005976B7">
        <w:rPr>
          <w:rFonts w:ascii="Times New Roman" w:hAnsi="Times New Roman"/>
          <w:sz w:val="24"/>
          <w:szCs w:val="24"/>
        </w:rPr>
        <w:t>.</w:t>
      </w:r>
      <w:r w:rsidRPr="0089013C">
        <w:rPr>
          <w:rFonts w:ascii="Times New Roman" w:hAnsi="Times New Roman"/>
          <w:sz w:val="24"/>
          <w:szCs w:val="24"/>
        </w:rPr>
        <w:t>,</w:t>
      </w:r>
      <w:r w:rsidR="005976B7">
        <w:rPr>
          <w:rFonts w:ascii="Times New Roman" w:hAnsi="Times New Roman"/>
          <w:sz w:val="24"/>
          <w:szCs w:val="24"/>
        </w:rPr>
        <w:t xml:space="preserve"> субсидии на общую сумму 31 945,4 тыс.</w:t>
      </w:r>
      <w:r w:rsidRPr="0089013C">
        <w:rPr>
          <w:rFonts w:ascii="Times New Roman" w:hAnsi="Times New Roman"/>
          <w:sz w:val="24"/>
          <w:szCs w:val="24"/>
        </w:rPr>
        <w:t>руб</w:t>
      </w:r>
      <w:r w:rsidR="005976B7">
        <w:rPr>
          <w:rFonts w:ascii="Times New Roman" w:hAnsi="Times New Roman"/>
          <w:sz w:val="24"/>
          <w:szCs w:val="24"/>
        </w:rPr>
        <w:t>.</w:t>
      </w:r>
      <w:r w:rsidRPr="0089013C">
        <w:rPr>
          <w:rFonts w:ascii="Times New Roman" w:hAnsi="Times New Roman"/>
          <w:sz w:val="24"/>
          <w:szCs w:val="24"/>
        </w:rPr>
        <w:t xml:space="preserve">, </w:t>
      </w:r>
    </w:p>
    <w:p w:rsidR="0089013C" w:rsidRDefault="00273241" w:rsidP="0089013C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13C">
        <w:rPr>
          <w:rFonts w:ascii="Times New Roman" w:hAnsi="Times New Roman"/>
          <w:sz w:val="24"/>
          <w:szCs w:val="24"/>
        </w:rPr>
        <w:t>из бюджета Гатчинского муниципального района прочие межбюдже</w:t>
      </w:r>
      <w:r w:rsidR="005976B7">
        <w:rPr>
          <w:rFonts w:ascii="Times New Roman" w:hAnsi="Times New Roman"/>
          <w:sz w:val="24"/>
          <w:szCs w:val="24"/>
        </w:rPr>
        <w:t>тные трансферты составили 4 760,4 тыс</w:t>
      </w:r>
      <w:proofErr w:type="gramStart"/>
      <w:r w:rsidR="005976B7">
        <w:rPr>
          <w:rFonts w:ascii="Times New Roman" w:hAnsi="Times New Roman"/>
          <w:sz w:val="24"/>
          <w:szCs w:val="24"/>
        </w:rPr>
        <w:t>.</w:t>
      </w:r>
      <w:r w:rsidRPr="0089013C">
        <w:rPr>
          <w:rFonts w:ascii="Times New Roman" w:hAnsi="Times New Roman"/>
          <w:sz w:val="24"/>
          <w:szCs w:val="24"/>
        </w:rPr>
        <w:t>р</w:t>
      </w:r>
      <w:proofErr w:type="gramEnd"/>
      <w:r w:rsidRPr="0089013C">
        <w:rPr>
          <w:rFonts w:ascii="Times New Roman" w:hAnsi="Times New Roman"/>
          <w:sz w:val="24"/>
          <w:szCs w:val="24"/>
        </w:rPr>
        <w:t>уб</w:t>
      </w:r>
      <w:r w:rsidR="005976B7">
        <w:rPr>
          <w:rFonts w:ascii="Times New Roman" w:hAnsi="Times New Roman"/>
          <w:sz w:val="24"/>
          <w:szCs w:val="24"/>
        </w:rPr>
        <w:t>.</w:t>
      </w:r>
      <w:r w:rsidRPr="0089013C">
        <w:rPr>
          <w:rFonts w:ascii="Times New Roman" w:hAnsi="Times New Roman"/>
          <w:sz w:val="24"/>
          <w:szCs w:val="24"/>
        </w:rPr>
        <w:t xml:space="preserve">, </w:t>
      </w:r>
    </w:p>
    <w:p w:rsidR="008B6BC5" w:rsidRPr="0089013C" w:rsidRDefault="0089013C" w:rsidP="0089013C">
      <w:pPr>
        <w:pStyle w:val="a5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</w:t>
      </w:r>
      <w:r w:rsidR="00273241" w:rsidRPr="0089013C">
        <w:rPr>
          <w:rFonts w:ascii="Times New Roman" w:hAnsi="Times New Roman"/>
          <w:sz w:val="24"/>
          <w:szCs w:val="24"/>
        </w:rPr>
        <w:t xml:space="preserve"> депутатов </w:t>
      </w:r>
      <w:r w:rsidR="008B6BC5" w:rsidRPr="0089013C">
        <w:rPr>
          <w:rFonts w:ascii="Times New Roman" w:hAnsi="Times New Roman"/>
          <w:sz w:val="24"/>
          <w:szCs w:val="24"/>
        </w:rPr>
        <w:t xml:space="preserve"> </w:t>
      </w:r>
      <w:r w:rsidR="003E030F" w:rsidRPr="0089013C">
        <w:rPr>
          <w:rFonts w:ascii="Times New Roman" w:hAnsi="Times New Roman"/>
          <w:sz w:val="24"/>
          <w:szCs w:val="24"/>
        </w:rPr>
        <w:t>Законодательного собрания</w:t>
      </w:r>
      <w:r w:rsidR="00856AD2" w:rsidRPr="0089013C">
        <w:rPr>
          <w:rFonts w:ascii="Times New Roman" w:hAnsi="Times New Roman"/>
          <w:sz w:val="24"/>
          <w:szCs w:val="24"/>
        </w:rPr>
        <w:t xml:space="preserve"> Ленинградской области: </w:t>
      </w:r>
    </w:p>
    <w:p w:rsidR="008B6BC5" w:rsidRDefault="008B6BC5" w:rsidP="008B6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856AD2" w:rsidRPr="00A06692">
        <w:rPr>
          <w:rFonts w:ascii="Times New Roman" w:hAnsi="Times New Roman" w:cs="Times New Roman"/>
          <w:sz w:val="24"/>
          <w:szCs w:val="24"/>
        </w:rPr>
        <w:t>Витовщик</w:t>
      </w:r>
      <w:proofErr w:type="spellEnd"/>
      <w:r w:rsidR="00856AD2" w:rsidRPr="00A0669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иколай Васильевич</w:t>
      </w:r>
      <w:r w:rsidR="003E030F" w:rsidRPr="00A06692">
        <w:rPr>
          <w:rFonts w:ascii="Times New Roman" w:hAnsi="Times New Roman" w:cs="Times New Roman"/>
          <w:sz w:val="24"/>
          <w:szCs w:val="24"/>
        </w:rPr>
        <w:t xml:space="preserve"> в сумме 550</w:t>
      </w:r>
      <w:r w:rsidR="005976B7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5976B7">
        <w:rPr>
          <w:rFonts w:ascii="Times New Roman" w:hAnsi="Times New Roman" w:cs="Times New Roman"/>
          <w:sz w:val="24"/>
          <w:szCs w:val="24"/>
        </w:rPr>
        <w:t>.</w:t>
      </w:r>
      <w:r w:rsidR="003E030F"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030F" w:rsidRPr="00A06692">
        <w:rPr>
          <w:rFonts w:ascii="Times New Roman" w:hAnsi="Times New Roman" w:cs="Times New Roman"/>
          <w:sz w:val="24"/>
          <w:szCs w:val="24"/>
        </w:rPr>
        <w:t>уб</w:t>
      </w:r>
      <w:r w:rsidR="00856AD2" w:rsidRPr="00A06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 в том числе, на приобретение детской площадки в д. Меньково – 100</w:t>
      </w:r>
      <w:r w:rsidR="00BD103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тыс.руб., приобретение светильников личного освещения- 200</w:t>
      </w:r>
      <w:r w:rsidR="00BD103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тыс.руб., приобретение музыкального оборудования 250</w:t>
      </w:r>
      <w:r w:rsidR="00BD103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3E030F" w:rsidRPr="00A066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6BC5" w:rsidRDefault="008B6BC5" w:rsidP="008B6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30F" w:rsidRPr="00A06692">
        <w:rPr>
          <w:rFonts w:ascii="Times New Roman" w:hAnsi="Times New Roman" w:cs="Times New Roman"/>
          <w:sz w:val="24"/>
          <w:szCs w:val="24"/>
        </w:rPr>
        <w:t>Ершов В</w:t>
      </w:r>
      <w:r>
        <w:rPr>
          <w:rFonts w:ascii="Times New Roman" w:hAnsi="Times New Roman" w:cs="Times New Roman"/>
          <w:sz w:val="24"/>
          <w:szCs w:val="24"/>
        </w:rPr>
        <w:t>алерий Александрович</w:t>
      </w:r>
      <w:r w:rsidR="003E030F" w:rsidRPr="00A0669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D1030">
        <w:rPr>
          <w:rFonts w:ascii="Times New Roman" w:hAnsi="Times New Roman" w:cs="Times New Roman"/>
          <w:sz w:val="24"/>
          <w:szCs w:val="24"/>
        </w:rPr>
        <w:t>200,0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="003E030F"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030F" w:rsidRPr="00A06692">
        <w:rPr>
          <w:rFonts w:ascii="Times New Roman" w:hAnsi="Times New Roman" w:cs="Times New Roman"/>
          <w:sz w:val="24"/>
          <w:szCs w:val="24"/>
        </w:rPr>
        <w:t>уб</w:t>
      </w:r>
      <w:r w:rsidR="00856AD2" w:rsidRPr="00A06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том числе, на ремонт и благоустройство воинских захоронений ВОВ – 100</w:t>
      </w:r>
      <w:r w:rsidR="00BD103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тыс.руб., ремонт хоккейной коробки в п. Суйда – 100</w:t>
      </w:r>
      <w:r w:rsidR="00BD103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3E030F" w:rsidRPr="00A066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6BC5" w:rsidRDefault="008B6BC5" w:rsidP="008B6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Тептина</w:t>
      </w:r>
      <w:proofErr w:type="spellEnd"/>
      <w:r w:rsidR="003E030F" w:rsidRPr="00A06692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юдмила Анатольевна</w:t>
      </w:r>
      <w:r w:rsidR="003E030F" w:rsidRPr="00A06692">
        <w:rPr>
          <w:rFonts w:ascii="Times New Roman" w:hAnsi="Times New Roman" w:cs="Times New Roman"/>
          <w:sz w:val="24"/>
          <w:szCs w:val="24"/>
        </w:rPr>
        <w:t xml:space="preserve"> </w:t>
      </w:r>
      <w:r w:rsidR="00BD1030">
        <w:rPr>
          <w:rFonts w:ascii="Times New Roman" w:hAnsi="Times New Roman" w:cs="Times New Roman"/>
          <w:sz w:val="24"/>
          <w:szCs w:val="24"/>
        </w:rPr>
        <w:t>250,0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="003E030F"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030F" w:rsidRPr="00A06692">
        <w:rPr>
          <w:rFonts w:ascii="Times New Roman" w:hAnsi="Times New Roman" w:cs="Times New Roman"/>
          <w:sz w:val="24"/>
          <w:szCs w:val="24"/>
        </w:rPr>
        <w:t>уб</w:t>
      </w:r>
      <w:r w:rsidR="00856AD2" w:rsidRPr="00A06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том числе, на ремонт хоккейной коробки в п. Суйда – 50</w:t>
      </w:r>
      <w:r w:rsidR="00BD103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тыс.руб., ремонт библио</w:t>
      </w:r>
      <w:r w:rsidR="00BD1030">
        <w:rPr>
          <w:rFonts w:ascii="Times New Roman" w:hAnsi="Times New Roman" w:cs="Times New Roman"/>
          <w:sz w:val="24"/>
          <w:szCs w:val="24"/>
        </w:rPr>
        <w:t xml:space="preserve">теки в п. Высокоключевой  - 100,0 </w:t>
      </w:r>
      <w:r>
        <w:rPr>
          <w:rFonts w:ascii="Times New Roman" w:hAnsi="Times New Roman" w:cs="Times New Roman"/>
          <w:sz w:val="24"/>
          <w:szCs w:val="24"/>
        </w:rPr>
        <w:t>тыс.руб.</w:t>
      </w:r>
      <w:r w:rsidR="003E030F" w:rsidRPr="00A06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помещения Карташевского сельского клуба – 100</w:t>
      </w:r>
      <w:r w:rsidR="00BD103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тыс.руб.,</w:t>
      </w:r>
    </w:p>
    <w:p w:rsidR="003E030F" w:rsidRPr="0089013C" w:rsidRDefault="008B6BC5" w:rsidP="0089013C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13C">
        <w:rPr>
          <w:rFonts w:ascii="Times New Roman" w:hAnsi="Times New Roman"/>
          <w:sz w:val="24"/>
          <w:szCs w:val="24"/>
        </w:rPr>
        <w:t>С</w:t>
      </w:r>
      <w:r w:rsidR="003E030F" w:rsidRPr="0089013C">
        <w:rPr>
          <w:rFonts w:ascii="Times New Roman" w:hAnsi="Times New Roman"/>
          <w:sz w:val="24"/>
          <w:szCs w:val="24"/>
        </w:rPr>
        <w:t xml:space="preserve">редства депутатов Гатчинского муниципального района Синявской </w:t>
      </w:r>
      <w:r w:rsidR="00856AD2" w:rsidRPr="0089013C">
        <w:rPr>
          <w:rFonts w:ascii="Times New Roman" w:hAnsi="Times New Roman"/>
          <w:sz w:val="24"/>
          <w:szCs w:val="24"/>
        </w:rPr>
        <w:t>Л</w:t>
      </w:r>
      <w:r w:rsidRPr="0089013C">
        <w:rPr>
          <w:rFonts w:ascii="Times New Roman" w:hAnsi="Times New Roman"/>
          <w:sz w:val="24"/>
          <w:szCs w:val="24"/>
        </w:rPr>
        <w:t>идии Ивановны</w:t>
      </w:r>
      <w:r w:rsidR="003E030F" w:rsidRPr="0089013C">
        <w:rPr>
          <w:rFonts w:ascii="Times New Roman" w:hAnsi="Times New Roman"/>
          <w:sz w:val="24"/>
          <w:szCs w:val="24"/>
        </w:rPr>
        <w:t xml:space="preserve"> и  Бабий </w:t>
      </w:r>
      <w:r w:rsidR="00856AD2" w:rsidRPr="0089013C">
        <w:rPr>
          <w:rFonts w:ascii="Times New Roman" w:hAnsi="Times New Roman"/>
          <w:sz w:val="24"/>
          <w:szCs w:val="24"/>
        </w:rPr>
        <w:t>Е</w:t>
      </w:r>
      <w:r w:rsidRPr="0089013C">
        <w:rPr>
          <w:rFonts w:ascii="Times New Roman" w:hAnsi="Times New Roman"/>
          <w:sz w:val="24"/>
          <w:szCs w:val="24"/>
        </w:rPr>
        <w:t>лены Леонидовны</w:t>
      </w:r>
      <w:r w:rsidR="00856AD2" w:rsidRPr="0089013C">
        <w:rPr>
          <w:rFonts w:ascii="Times New Roman" w:hAnsi="Times New Roman"/>
          <w:sz w:val="24"/>
          <w:szCs w:val="24"/>
        </w:rPr>
        <w:t xml:space="preserve"> </w:t>
      </w:r>
      <w:r w:rsidR="003E030F" w:rsidRPr="0089013C">
        <w:rPr>
          <w:rFonts w:ascii="Times New Roman" w:hAnsi="Times New Roman"/>
          <w:sz w:val="24"/>
          <w:szCs w:val="24"/>
        </w:rPr>
        <w:t xml:space="preserve">в сумме </w:t>
      </w:r>
      <w:r w:rsidR="00BD1030">
        <w:rPr>
          <w:rFonts w:ascii="Times New Roman" w:hAnsi="Times New Roman"/>
          <w:sz w:val="24"/>
          <w:szCs w:val="24"/>
        </w:rPr>
        <w:t>200,0 тыс</w:t>
      </w:r>
      <w:proofErr w:type="gramStart"/>
      <w:r w:rsidR="00BD1030">
        <w:rPr>
          <w:rFonts w:ascii="Times New Roman" w:hAnsi="Times New Roman"/>
          <w:sz w:val="24"/>
          <w:szCs w:val="24"/>
        </w:rPr>
        <w:t>.</w:t>
      </w:r>
      <w:r w:rsidR="00856AD2" w:rsidRPr="0089013C">
        <w:rPr>
          <w:rFonts w:ascii="Times New Roman" w:hAnsi="Times New Roman"/>
          <w:sz w:val="24"/>
          <w:szCs w:val="24"/>
        </w:rPr>
        <w:t>р</w:t>
      </w:r>
      <w:proofErr w:type="gramEnd"/>
      <w:r w:rsidR="00856AD2" w:rsidRPr="0089013C">
        <w:rPr>
          <w:rFonts w:ascii="Times New Roman" w:hAnsi="Times New Roman"/>
          <w:sz w:val="24"/>
          <w:szCs w:val="24"/>
        </w:rPr>
        <w:t>уб.</w:t>
      </w:r>
      <w:r w:rsidRPr="0089013C">
        <w:rPr>
          <w:rFonts w:ascii="Times New Roman" w:hAnsi="Times New Roman"/>
          <w:sz w:val="24"/>
          <w:szCs w:val="24"/>
        </w:rPr>
        <w:t xml:space="preserve"> на ремонт библиотеки в п. Высокоключевой. </w:t>
      </w:r>
    </w:p>
    <w:p w:rsidR="00273241" w:rsidRDefault="00273241" w:rsidP="002732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расходов за 2016 год по Кобринскому сельскому поселению соста</w:t>
      </w:r>
      <w:r>
        <w:rPr>
          <w:rFonts w:ascii="Times New Roman" w:hAnsi="Times New Roman"/>
          <w:sz w:val="24"/>
          <w:szCs w:val="24"/>
        </w:rPr>
        <w:softHyphen/>
        <w:t>вило  38</w:t>
      </w:r>
      <w:r w:rsidR="00BD103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290</w:t>
      </w:r>
      <w:r w:rsidR="00BD1030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 на 59 % к уточненному годовому плану. </w:t>
      </w:r>
    </w:p>
    <w:p w:rsidR="00BD1030" w:rsidRDefault="00273241" w:rsidP="00273241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A083E">
        <w:rPr>
          <w:rFonts w:ascii="Times New Roman" w:eastAsia="Calibri" w:hAnsi="Times New Roman"/>
          <w:sz w:val="24"/>
          <w:szCs w:val="24"/>
          <w:lang w:eastAsia="ar-SA"/>
        </w:rPr>
        <w:t xml:space="preserve">Расходы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бюджета </w:t>
      </w:r>
      <w:r w:rsidRPr="00BA083E">
        <w:rPr>
          <w:rFonts w:ascii="Times New Roman" w:eastAsia="Calibri" w:hAnsi="Times New Roman"/>
          <w:sz w:val="24"/>
          <w:szCs w:val="24"/>
          <w:lang w:eastAsia="ar-SA"/>
        </w:rPr>
        <w:t>Кобри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нского сельского поселения делятся на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непрограммные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направления деятельности и муниципальные программы. </w:t>
      </w:r>
    </w:p>
    <w:p w:rsidR="00273241" w:rsidRDefault="00273241" w:rsidP="00273241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На 2016 год принята Муниципальная программа «Социально-экономическое развитие муниципального образования Кобринского сельского поселения Гатчинского муниципального района Ленинградской области на 2016 год». Муниципальная программа состоит из пяти подпрограмм:</w:t>
      </w:r>
    </w:p>
    <w:p w:rsidR="00273241" w:rsidRDefault="00273241" w:rsidP="002732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Подпрограмма № 1 «Создание условий для устойчивого экономического развития»</w:t>
      </w:r>
    </w:p>
    <w:p w:rsidR="00273241" w:rsidRDefault="00273241" w:rsidP="002732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Подпрограмма № 2 «Обеспечение безопасности»</w:t>
      </w:r>
    </w:p>
    <w:p w:rsidR="00273241" w:rsidRDefault="00273241" w:rsidP="002732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Подпрограмма № 3 «ЖКХ, содержание автомобильных дорог и благоустройство территории»</w:t>
      </w:r>
    </w:p>
    <w:p w:rsidR="00273241" w:rsidRDefault="00273241" w:rsidP="002732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Подпрограмма № 4 «Развитие культуры, организация праздничных мероприятий»</w:t>
      </w:r>
    </w:p>
    <w:p w:rsidR="00273241" w:rsidRDefault="00273241" w:rsidP="002732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Подпрограмма № 5 «Развитие физической культуры, спорта»</w:t>
      </w:r>
    </w:p>
    <w:p w:rsidR="00273241" w:rsidRPr="005F3AF6" w:rsidRDefault="00273241" w:rsidP="002732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Общая сумма бюджетных средств, </w:t>
      </w:r>
      <w:r w:rsidRPr="005F3AF6">
        <w:rPr>
          <w:rFonts w:ascii="Times New Roman" w:hAnsi="Times New Roman" w:cs="Times New Roman"/>
          <w:sz w:val="24"/>
          <w:szCs w:val="24"/>
        </w:rPr>
        <w:t xml:space="preserve">исполненных </w:t>
      </w:r>
      <w:r w:rsidRPr="005F3AF6">
        <w:rPr>
          <w:rFonts w:ascii="Times New Roman" w:eastAsia="Times New Roman" w:hAnsi="Times New Roman" w:cs="Times New Roman"/>
          <w:sz w:val="24"/>
          <w:szCs w:val="24"/>
        </w:rPr>
        <w:t xml:space="preserve"> на мероприятия программы, составляет </w:t>
      </w:r>
      <w:r w:rsidRPr="005F3AF6">
        <w:rPr>
          <w:rFonts w:ascii="Times New Roman" w:hAnsi="Times New Roman" w:cs="Times New Roman"/>
          <w:sz w:val="24"/>
          <w:szCs w:val="24"/>
        </w:rPr>
        <w:t>28</w:t>
      </w:r>
      <w:r w:rsidR="00BD1030">
        <w:rPr>
          <w:rFonts w:ascii="Times New Roman" w:hAnsi="Times New Roman" w:cs="Times New Roman"/>
          <w:sz w:val="24"/>
          <w:szCs w:val="24"/>
        </w:rPr>
        <w:t> </w:t>
      </w:r>
      <w:r w:rsidRPr="005F3AF6">
        <w:rPr>
          <w:rFonts w:ascii="Times New Roman" w:hAnsi="Times New Roman" w:cs="Times New Roman"/>
          <w:sz w:val="24"/>
          <w:szCs w:val="24"/>
        </w:rPr>
        <w:t>863</w:t>
      </w:r>
      <w:r w:rsidR="00BD1030">
        <w:rPr>
          <w:rFonts w:ascii="Times New Roman" w:hAnsi="Times New Roman" w:cs="Times New Roman"/>
          <w:sz w:val="24"/>
          <w:szCs w:val="24"/>
        </w:rPr>
        <w:t>,8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Pr="005F3A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3AF6">
        <w:rPr>
          <w:rFonts w:ascii="Times New Roman" w:hAnsi="Times New Roman" w:cs="Times New Roman"/>
          <w:sz w:val="24"/>
          <w:szCs w:val="24"/>
        </w:rPr>
        <w:t>уб.</w:t>
      </w:r>
      <w:bookmarkStart w:id="0" w:name="_GoBack"/>
      <w:bookmarkEnd w:id="0"/>
    </w:p>
    <w:p w:rsidR="00273241" w:rsidRDefault="00273241" w:rsidP="00273241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Непрограммные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расходы составили 10</w:t>
      </w:r>
      <w:r w:rsidR="00BD1030">
        <w:rPr>
          <w:rFonts w:ascii="Times New Roman" w:eastAsia="Calibri" w:hAnsi="Times New Roman"/>
          <w:sz w:val="24"/>
          <w:szCs w:val="24"/>
          <w:lang w:eastAsia="ar-SA"/>
        </w:rPr>
        <w:t> </w:t>
      </w:r>
      <w:r>
        <w:rPr>
          <w:rFonts w:ascii="Times New Roman" w:eastAsia="Calibri" w:hAnsi="Times New Roman"/>
          <w:sz w:val="24"/>
          <w:szCs w:val="24"/>
          <w:lang w:eastAsia="ar-SA"/>
        </w:rPr>
        <w:t>426</w:t>
      </w:r>
      <w:r w:rsidR="00BD1030">
        <w:rPr>
          <w:rFonts w:ascii="Times New Roman" w:eastAsia="Calibri" w:hAnsi="Times New Roman"/>
          <w:sz w:val="24"/>
          <w:szCs w:val="24"/>
          <w:lang w:eastAsia="ar-SA"/>
        </w:rPr>
        <w:t>,3 тыс.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рублей.</w:t>
      </w:r>
    </w:p>
    <w:p w:rsidR="00273241" w:rsidRDefault="00273241" w:rsidP="002732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расходов вы видите сейчас на экране и в течение  доклада вы сможете увидеть расходование бюджетных средств по направлениям работы администрации.</w:t>
      </w:r>
    </w:p>
    <w:tbl>
      <w:tblPr>
        <w:tblW w:w="0" w:type="auto"/>
        <w:tblInd w:w="38" w:type="dxa"/>
        <w:tblLayout w:type="fixed"/>
        <w:tblLook w:val="04A0"/>
      </w:tblPr>
      <w:tblGrid>
        <w:gridCol w:w="4875"/>
        <w:gridCol w:w="2399"/>
        <w:gridCol w:w="2070"/>
      </w:tblGrid>
      <w:tr w:rsidR="003E030F" w:rsidRPr="00A06692" w:rsidTr="003E030F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              тыс. руб.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структура расходов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9 368,02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24,4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195,08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229,53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7 535,15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19,6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11 108,58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249,40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8 723,22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154,56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3E030F" w:rsidRPr="00A06692" w:rsidTr="003E030F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sz w:val="24"/>
                <w:szCs w:val="24"/>
              </w:rPr>
              <w:t>726,62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6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E030F" w:rsidRPr="00A06692" w:rsidTr="003E030F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030F" w:rsidRPr="00A06692" w:rsidRDefault="003E030F" w:rsidP="003E030F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030F" w:rsidRPr="00A06692" w:rsidRDefault="003E030F" w:rsidP="00856AD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856AD2"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  <w:r w:rsidR="00856AD2"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30F" w:rsidRPr="00A06692" w:rsidRDefault="003E030F" w:rsidP="003E030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6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273241" w:rsidRDefault="00273241" w:rsidP="00273241">
      <w:pPr>
        <w:spacing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3E030F" w:rsidRPr="00A06692" w:rsidRDefault="003E030F" w:rsidP="003E030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3E030F" w:rsidRPr="00A06692" w:rsidRDefault="003E030F" w:rsidP="003E030F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Муниципальные закупки</w:t>
      </w:r>
    </w:p>
    <w:p w:rsidR="003E030F" w:rsidRPr="00A06692" w:rsidRDefault="003E030F" w:rsidP="003E030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30F" w:rsidRPr="00A06692" w:rsidRDefault="003E030F" w:rsidP="003E03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 xml:space="preserve">В 2016 году Единой комиссией в сфере размещения муниципальных заказов                МО Кобринского сельского поселения было проведено 5 процедур размещения заказов в форме электронных аукционов и запросов котировок. Общая сумма бюджетных средств составила </w:t>
      </w:r>
      <w:r w:rsidRPr="00A066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10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06692">
        <w:rPr>
          <w:rFonts w:ascii="Times New Roman" w:hAnsi="Times New Roman" w:cs="Times New Roman"/>
          <w:b/>
          <w:bCs/>
          <w:sz w:val="24"/>
          <w:szCs w:val="24"/>
        </w:rPr>
        <w:t>082</w:t>
      </w:r>
      <w:r w:rsidR="00BD1030">
        <w:rPr>
          <w:rFonts w:ascii="Times New Roman" w:hAnsi="Times New Roman" w:cs="Times New Roman"/>
          <w:b/>
          <w:bCs/>
          <w:sz w:val="24"/>
          <w:szCs w:val="24"/>
        </w:rPr>
        <w:t>,2 тыс</w:t>
      </w:r>
      <w:proofErr w:type="gramStart"/>
      <w:r w:rsidR="00BD10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669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r w:rsidRPr="00A06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3E030F" w:rsidRPr="00A06692" w:rsidRDefault="003E030F" w:rsidP="003E03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 xml:space="preserve">В форме электронного аукциона проведено </w:t>
      </w:r>
      <w:r w:rsidRPr="00A0669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A06692">
        <w:rPr>
          <w:rFonts w:ascii="Times New Roman" w:hAnsi="Times New Roman" w:cs="Times New Roman"/>
          <w:bCs/>
          <w:sz w:val="24"/>
          <w:szCs w:val="24"/>
        </w:rPr>
        <w:t>процедур по размещению муниципального заказа, а именно на выполнение комплекса работ по ремонту дорог местного значения и ремонту дворовой территории, обслуживанию муниципальных бань.</w:t>
      </w:r>
    </w:p>
    <w:p w:rsidR="003E030F" w:rsidRPr="00A06692" w:rsidRDefault="003E030F" w:rsidP="003E0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Проведенная работа по размещению Муниципального заказа в рамках Федерального закона № 44-ФЗ по итогам </w:t>
      </w:r>
      <w:r w:rsidR="00973D13">
        <w:rPr>
          <w:rFonts w:ascii="Times New Roman" w:hAnsi="Times New Roman" w:cs="Times New Roman"/>
          <w:sz w:val="24"/>
          <w:szCs w:val="24"/>
        </w:rPr>
        <w:t>2016</w:t>
      </w:r>
      <w:r w:rsidRPr="00A06692">
        <w:rPr>
          <w:rFonts w:ascii="Times New Roman" w:hAnsi="Times New Roman" w:cs="Times New Roman"/>
          <w:sz w:val="24"/>
          <w:szCs w:val="24"/>
        </w:rPr>
        <w:t xml:space="preserve"> года имеет следующие результаты:</w:t>
      </w:r>
    </w:p>
    <w:p w:rsidR="003E030F" w:rsidRPr="00A06692" w:rsidRDefault="003E030F" w:rsidP="003E0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- </w:t>
      </w:r>
      <w:r w:rsidRPr="00A06692">
        <w:rPr>
          <w:rFonts w:ascii="Times New Roman" w:hAnsi="Times New Roman" w:cs="Times New Roman"/>
          <w:b/>
          <w:sz w:val="24"/>
          <w:szCs w:val="24"/>
        </w:rPr>
        <w:t>общая экономия</w:t>
      </w:r>
      <w:r w:rsidRPr="00A06692">
        <w:rPr>
          <w:rFonts w:ascii="Times New Roman" w:hAnsi="Times New Roman" w:cs="Times New Roman"/>
          <w:sz w:val="24"/>
          <w:szCs w:val="24"/>
        </w:rPr>
        <w:t xml:space="preserve"> бюджетных средств МО Кобринского сельского поселения составила </w:t>
      </w:r>
      <w:r w:rsidRPr="00A06692">
        <w:rPr>
          <w:rFonts w:ascii="Times New Roman" w:hAnsi="Times New Roman" w:cs="Times New Roman"/>
          <w:b/>
          <w:sz w:val="24"/>
          <w:szCs w:val="24"/>
        </w:rPr>
        <w:t>205</w:t>
      </w:r>
      <w:r w:rsidR="00BD1030">
        <w:rPr>
          <w:rFonts w:ascii="Times New Roman" w:hAnsi="Times New Roman" w:cs="Times New Roman"/>
          <w:b/>
          <w:sz w:val="24"/>
          <w:szCs w:val="24"/>
        </w:rPr>
        <w:t>,0 тыс</w:t>
      </w:r>
      <w:proofErr w:type="gramStart"/>
      <w:r w:rsidR="00BD1030">
        <w:rPr>
          <w:rFonts w:ascii="Times New Roman" w:hAnsi="Times New Roman" w:cs="Times New Roman"/>
          <w:b/>
          <w:sz w:val="24"/>
          <w:szCs w:val="24"/>
        </w:rPr>
        <w:t>.</w:t>
      </w:r>
      <w:r w:rsidRPr="00A0669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b/>
          <w:sz w:val="24"/>
          <w:szCs w:val="24"/>
        </w:rPr>
        <w:t>ублей</w:t>
      </w:r>
      <w:r w:rsidRPr="00A06692">
        <w:rPr>
          <w:rFonts w:ascii="Times New Roman" w:hAnsi="Times New Roman" w:cs="Times New Roman"/>
          <w:sz w:val="24"/>
          <w:szCs w:val="24"/>
        </w:rPr>
        <w:t>.</w:t>
      </w:r>
    </w:p>
    <w:p w:rsidR="003E030F" w:rsidRPr="00A06692" w:rsidRDefault="003E030F" w:rsidP="003E0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-  </w:t>
      </w:r>
      <w:r w:rsidRPr="00A06692">
        <w:rPr>
          <w:rFonts w:ascii="Times New Roman" w:hAnsi="Times New Roman" w:cs="Times New Roman"/>
          <w:b/>
          <w:sz w:val="24"/>
          <w:szCs w:val="24"/>
        </w:rPr>
        <w:t xml:space="preserve">100,0 % закупок </w:t>
      </w:r>
      <w:r w:rsidRPr="00A06692">
        <w:rPr>
          <w:rFonts w:ascii="Times New Roman" w:hAnsi="Times New Roman" w:cs="Times New Roman"/>
          <w:sz w:val="24"/>
          <w:szCs w:val="24"/>
        </w:rPr>
        <w:t xml:space="preserve">проведено с заключением муниципальных контрактов с </w:t>
      </w:r>
      <w:r w:rsidRPr="00A06692">
        <w:rPr>
          <w:rFonts w:ascii="Times New Roman" w:hAnsi="Times New Roman" w:cs="Times New Roman"/>
          <w:sz w:val="24"/>
          <w:szCs w:val="24"/>
          <w:u w:val="single"/>
        </w:rPr>
        <w:t>субъектами малого предпринимательства</w:t>
      </w:r>
      <w:r w:rsidRPr="00A06692">
        <w:rPr>
          <w:rFonts w:ascii="Times New Roman" w:hAnsi="Times New Roman" w:cs="Times New Roman"/>
          <w:sz w:val="24"/>
          <w:szCs w:val="24"/>
        </w:rPr>
        <w:t>.</w:t>
      </w:r>
    </w:p>
    <w:p w:rsidR="003E030F" w:rsidRPr="00A06692" w:rsidRDefault="003E030F" w:rsidP="003E0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Pr="00A06692">
        <w:rPr>
          <w:rFonts w:ascii="Times New Roman" w:hAnsi="Times New Roman" w:cs="Times New Roman"/>
          <w:b/>
          <w:sz w:val="24"/>
          <w:szCs w:val="24"/>
        </w:rPr>
        <w:t>3 из 5 членов</w:t>
      </w:r>
      <w:r w:rsidRPr="00A06692">
        <w:rPr>
          <w:rFonts w:ascii="Times New Roman" w:hAnsi="Times New Roman" w:cs="Times New Roman"/>
          <w:sz w:val="24"/>
          <w:szCs w:val="24"/>
        </w:rPr>
        <w:t xml:space="preserve"> Единой комиссии завершили программу повышения квалификации по курсу: «Управление государственными и муниципальными закупками».</w:t>
      </w:r>
    </w:p>
    <w:p w:rsidR="003E030F" w:rsidRPr="00A06692" w:rsidRDefault="003E030F" w:rsidP="003E0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Данные показатели подтверждают тот факт, что эффективность использования конкурсной процедуры при размещении заказа позволяет существенно экономить муниципальные бюджетные средства, а также является значительным фактором в системе поддержки развития субъектов малого предпринимательства на территории поселения.</w:t>
      </w:r>
    </w:p>
    <w:p w:rsidR="007255D1" w:rsidRPr="00A06692" w:rsidRDefault="007255D1" w:rsidP="00F95B3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8D" w:rsidRPr="00A06692" w:rsidRDefault="0096378D" w:rsidP="0096378D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sz w:val="24"/>
          <w:szCs w:val="24"/>
          <w:u w:val="single"/>
        </w:rPr>
        <w:t>Земельные вопросы</w:t>
      </w:r>
    </w:p>
    <w:p w:rsidR="0096378D" w:rsidRPr="00A06692" w:rsidRDefault="0096378D" w:rsidP="0096378D">
      <w:pPr>
        <w:tabs>
          <w:tab w:val="left" w:pos="1678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1.   Предоставление земельных участков для индивидуального жилищного строительства, личного подсобного хозяйства, ведения огородничества на территории  Кобринского сельского поселения.</w:t>
      </w:r>
    </w:p>
    <w:p w:rsidR="0096378D" w:rsidRPr="00A06692" w:rsidRDefault="0096378D" w:rsidP="0096378D">
      <w:pPr>
        <w:tabs>
          <w:tab w:val="left" w:pos="1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Для реализации Областного закона Ленинградской области от 14.10.2008 N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администрацией </w:t>
      </w:r>
      <w:r w:rsidR="00E87572" w:rsidRPr="00A06692">
        <w:rPr>
          <w:rFonts w:ascii="Times New Roman" w:hAnsi="Times New Roman" w:cs="Times New Roman"/>
          <w:sz w:val="24"/>
          <w:szCs w:val="24"/>
        </w:rPr>
        <w:t>М</w:t>
      </w:r>
      <w:r w:rsidRPr="00A06692">
        <w:rPr>
          <w:rFonts w:ascii="Times New Roman" w:hAnsi="Times New Roman" w:cs="Times New Roman"/>
          <w:sz w:val="24"/>
          <w:szCs w:val="24"/>
        </w:rPr>
        <w:t xml:space="preserve">униципального образования Кобринского сельского поселения было выделено для предоставления администрацией Гатчинского муниципального района многодетным семьям 12 земельных участков в п. Карташевская. Всего по Областному </w:t>
      </w:r>
      <w:r w:rsidRPr="00A06692">
        <w:rPr>
          <w:rFonts w:ascii="Times New Roman" w:hAnsi="Times New Roman" w:cs="Times New Roman"/>
          <w:sz w:val="24"/>
          <w:szCs w:val="24"/>
        </w:rPr>
        <w:lastRenderedPageBreak/>
        <w:t>закону 105-оз от 14.10.2008 в населенных пунктах Кобринского сельского поселения за период с 2012 по 2016 годы было предоставлено 49  земельных участков для индивидуального жилищного строительства. По основаниям, предусмотренным земельным законодательством, администрацией Кобри</w:t>
      </w:r>
      <w:r w:rsidR="00354146">
        <w:rPr>
          <w:rFonts w:ascii="Times New Roman" w:hAnsi="Times New Roman" w:cs="Times New Roman"/>
          <w:sz w:val="24"/>
          <w:szCs w:val="24"/>
        </w:rPr>
        <w:t>нского сельского поселения согласовывалось</w:t>
      </w:r>
      <w:r w:rsidRPr="00A06692">
        <w:rPr>
          <w:rFonts w:ascii="Times New Roman" w:hAnsi="Times New Roman" w:cs="Times New Roman"/>
          <w:sz w:val="24"/>
          <w:szCs w:val="24"/>
        </w:rPr>
        <w:t xml:space="preserve"> выделение для предоставления физическим лицам земельных участков  для ведения личного подсобного хозяйства, земельных участков  для ведения огородничества. </w:t>
      </w:r>
    </w:p>
    <w:p w:rsidR="0096378D" w:rsidRPr="00A06692" w:rsidRDefault="0096378D" w:rsidP="0096378D">
      <w:pPr>
        <w:tabs>
          <w:tab w:val="left" w:pos="1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Администрацией был оформлен 1 договор аренды земельного участка с ООО «Строй Технология» в соответствии со статьей 39</w:t>
      </w:r>
      <w:r w:rsidRPr="00A0669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A0669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 для строительства многоквартирного жилого дома</w:t>
      </w:r>
      <w:r w:rsidR="00354146">
        <w:rPr>
          <w:rFonts w:ascii="Times New Roman" w:hAnsi="Times New Roman" w:cs="Times New Roman"/>
          <w:sz w:val="24"/>
          <w:szCs w:val="24"/>
        </w:rPr>
        <w:t xml:space="preserve"> в п. Кобринское</w:t>
      </w:r>
      <w:r w:rsidRPr="00A06692">
        <w:rPr>
          <w:rFonts w:ascii="Times New Roman" w:hAnsi="Times New Roman" w:cs="Times New Roman"/>
          <w:sz w:val="24"/>
          <w:szCs w:val="24"/>
        </w:rPr>
        <w:t>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За период 2016 года издано 166 постановлений о присвоении адресов объектам недвижимости, земельным участкам и домам, зданиям, сооружениям, расположенных на территории Кобринского сельского поселения, с внесением соответствующей информации в Федеральную Информационную</w:t>
      </w:r>
      <w:proofErr w:type="gramStart"/>
      <w:r w:rsidRPr="00A066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дресую Систему (ФИАС).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sz w:val="24"/>
          <w:szCs w:val="24"/>
          <w:u w:val="single"/>
        </w:rPr>
        <w:t>2. Осуществление функций администрации по исполнению полномочий по градостроительству  и архитектуре.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В связи с вступлением в силу Областного закона от 22.12.2015 № 137-ОЗ «О перераспределении между органами местного самоуправления Ленинградской области и органов власти Ленинградской области отдельных полномочий в области земельных отношений» полномочия по градостроительной деятельности передано на уровень Гатчинского муниципального района. 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sz w:val="24"/>
          <w:szCs w:val="24"/>
          <w:u w:val="single"/>
        </w:rPr>
        <w:t>3. Сведения о поступлении в бюджет Кобринского сельского поселения доходов по арендной плате  и земельному налогу</w:t>
      </w:r>
    </w:p>
    <w:p w:rsidR="0096378D" w:rsidRPr="00A06692" w:rsidRDefault="0096378D" w:rsidP="00890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Доход</w:t>
      </w:r>
      <w:r w:rsidR="00E87572" w:rsidRPr="00A06692">
        <w:rPr>
          <w:rFonts w:ascii="Times New Roman" w:hAnsi="Times New Roman" w:cs="Times New Roman"/>
          <w:sz w:val="24"/>
          <w:szCs w:val="24"/>
        </w:rPr>
        <w:t>,</w:t>
      </w:r>
      <w:r w:rsidRPr="00A06692">
        <w:rPr>
          <w:rFonts w:ascii="Times New Roman" w:hAnsi="Times New Roman" w:cs="Times New Roman"/>
          <w:sz w:val="24"/>
          <w:szCs w:val="24"/>
        </w:rPr>
        <w:t xml:space="preserve"> получаемый  Кобринским сельским поселением в 2016 год </w:t>
      </w:r>
      <w:r w:rsidR="0089013C">
        <w:rPr>
          <w:rFonts w:ascii="Times New Roman" w:hAnsi="Times New Roman" w:cs="Times New Roman"/>
          <w:bCs/>
          <w:sz w:val="24"/>
          <w:szCs w:val="24"/>
        </w:rPr>
        <w:t>от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13C">
        <w:rPr>
          <w:rFonts w:ascii="Times New Roman" w:hAnsi="Times New Roman" w:cs="Times New Roman"/>
          <w:bCs/>
          <w:sz w:val="24"/>
          <w:szCs w:val="24"/>
        </w:rPr>
        <w:t xml:space="preserve">продажи и </w:t>
      </w:r>
      <w:r w:rsidRPr="00A06692">
        <w:rPr>
          <w:rFonts w:ascii="Times New Roman" w:hAnsi="Times New Roman" w:cs="Times New Roman"/>
          <w:bCs/>
          <w:sz w:val="24"/>
          <w:szCs w:val="24"/>
        </w:rPr>
        <w:t>арендной плат</w:t>
      </w:r>
      <w:r w:rsidR="0089013C">
        <w:rPr>
          <w:rFonts w:ascii="Times New Roman" w:hAnsi="Times New Roman" w:cs="Times New Roman"/>
          <w:bCs/>
          <w:sz w:val="24"/>
          <w:szCs w:val="24"/>
        </w:rPr>
        <w:t>ы</w:t>
      </w:r>
      <w:r w:rsidRPr="00A06692">
        <w:rPr>
          <w:rFonts w:ascii="Times New Roman" w:hAnsi="Times New Roman" w:cs="Times New Roman"/>
          <w:sz w:val="24"/>
          <w:szCs w:val="24"/>
        </w:rPr>
        <w:t xml:space="preserve"> за земельные участки, государственная собственность на которые не разграничена и которые расположены в границах поселений, от продажи права на заключение договоров аренды составили </w:t>
      </w:r>
      <w:r w:rsidR="0089013C">
        <w:rPr>
          <w:rFonts w:ascii="Times New Roman" w:hAnsi="Times New Roman" w:cs="Times New Roman"/>
          <w:sz w:val="24"/>
          <w:szCs w:val="24"/>
        </w:rPr>
        <w:t>3</w:t>
      </w:r>
      <w:r w:rsidR="00BD1030">
        <w:rPr>
          <w:rFonts w:ascii="Times New Roman" w:hAnsi="Times New Roman" w:cs="Times New Roman"/>
          <w:sz w:val="24"/>
          <w:szCs w:val="24"/>
        </w:rPr>
        <w:t> </w:t>
      </w:r>
      <w:r w:rsidR="0089013C">
        <w:rPr>
          <w:rFonts w:ascii="Times New Roman" w:hAnsi="Times New Roman" w:cs="Times New Roman"/>
          <w:sz w:val="24"/>
          <w:szCs w:val="24"/>
        </w:rPr>
        <w:t>439</w:t>
      </w:r>
      <w:r w:rsidR="00BD1030">
        <w:rPr>
          <w:rFonts w:ascii="Times New Roman" w:hAnsi="Times New Roman" w:cs="Times New Roman"/>
          <w:sz w:val="24"/>
          <w:szCs w:val="24"/>
        </w:rPr>
        <w:t>,3 тыс.</w:t>
      </w:r>
      <w:r w:rsidRPr="00A0669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6378D" w:rsidRDefault="0096378D" w:rsidP="0096378D">
      <w:pPr>
        <w:rPr>
          <w:rFonts w:ascii="Times New Roman" w:hAnsi="Times New Roman" w:cs="Times New Roman"/>
          <w:sz w:val="24"/>
          <w:szCs w:val="24"/>
        </w:rPr>
      </w:pPr>
    </w:p>
    <w:p w:rsidR="0089013C" w:rsidRPr="00A06692" w:rsidRDefault="0089013C" w:rsidP="00B10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10AF8">
        <w:rPr>
          <w:rFonts w:ascii="Times New Roman" w:hAnsi="Times New Roman" w:cs="Times New Roman"/>
          <w:sz w:val="24"/>
          <w:szCs w:val="24"/>
        </w:rPr>
        <w:t>2016 году проводилась «Всероссийская сельскохозяйственная перепись - 2016». На территории Кобринского сельского поселения было сформировано 2 инструкторских и 11 счетных участков. Работали 11 переписчиков и 2 инструктора. Переписано 4 884 земельных участков.</w:t>
      </w:r>
    </w:p>
    <w:p w:rsidR="0096378D" w:rsidRPr="00A06692" w:rsidRDefault="0096378D" w:rsidP="0096378D">
      <w:pPr>
        <w:pStyle w:val="2"/>
        <w:numPr>
          <w:ilvl w:val="1"/>
          <w:numId w:val="3"/>
        </w:numPr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i w:val="0"/>
          <w:sz w:val="24"/>
          <w:szCs w:val="24"/>
          <w:u w:val="single"/>
        </w:rPr>
        <w:t>Муниципальное имущество</w:t>
      </w:r>
    </w:p>
    <w:p w:rsidR="0096378D" w:rsidRPr="00A06692" w:rsidRDefault="0096378D" w:rsidP="0096378D">
      <w:pPr>
        <w:pStyle w:val="2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 xml:space="preserve">В 2016 году работа по учету, управлению и распоряжению объектами муниципальной собственности проводилась в соответствии с действующим законодательством. </w:t>
      </w:r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№1541-1 «О приватизации жилищного фонда в Российской Федерации» от 04.07.1991 года, на территории МО Кобринского сельского поселения граждане продолжали реализовывать свои права по бесплатной </w:t>
      </w:r>
      <w:r w:rsidRPr="00A06692">
        <w:rPr>
          <w:rFonts w:ascii="Times New Roman" w:hAnsi="Times New Roman" w:cs="Times New Roman"/>
          <w:bCs/>
          <w:sz w:val="24"/>
          <w:szCs w:val="24"/>
        </w:rPr>
        <w:lastRenderedPageBreak/>
        <w:t>приватизации жилых помещений. За отчетный период заключено 9 договоров о передачи муниципальных квартир в собственность граждан в порядке бесплатной приватизации.</w:t>
      </w:r>
    </w:p>
    <w:p w:rsidR="0096378D" w:rsidRPr="00A06692" w:rsidRDefault="0096378D" w:rsidP="0096378D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06692">
        <w:rPr>
          <w:rFonts w:ascii="Times New Roman" w:hAnsi="Times New Roman"/>
          <w:bCs/>
          <w:sz w:val="24"/>
          <w:szCs w:val="24"/>
        </w:rPr>
        <w:t xml:space="preserve">В настоящий момент в реестре аварийных многоквартирных домов числится                  </w:t>
      </w:r>
      <w:r w:rsidRPr="00A06692">
        <w:rPr>
          <w:rFonts w:ascii="Times New Roman" w:hAnsi="Times New Roman"/>
          <w:b/>
          <w:bCs/>
          <w:sz w:val="24"/>
          <w:szCs w:val="24"/>
        </w:rPr>
        <w:t>11</w:t>
      </w:r>
      <w:r w:rsidRPr="00A06692">
        <w:rPr>
          <w:rFonts w:ascii="Times New Roman" w:hAnsi="Times New Roman"/>
          <w:bCs/>
          <w:sz w:val="24"/>
          <w:szCs w:val="24"/>
        </w:rPr>
        <w:t xml:space="preserve"> объектов, из них </w:t>
      </w:r>
      <w:r w:rsidRPr="00A06692">
        <w:rPr>
          <w:rFonts w:ascii="Times New Roman" w:hAnsi="Times New Roman"/>
          <w:b/>
          <w:bCs/>
          <w:sz w:val="24"/>
          <w:szCs w:val="24"/>
        </w:rPr>
        <w:t>5</w:t>
      </w:r>
      <w:r w:rsidRPr="00A06692">
        <w:rPr>
          <w:rFonts w:ascii="Times New Roman" w:hAnsi="Times New Roman"/>
          <w:bCs/>
          <w:sz w:val="24"/>
          <w:szCs w:val="24"/>
        </w:rPr>
        <w:t xml:space="preserve"> многоквартирных домов вошли в программу по переселению граждан из аварийного жилищного фонда Ленинградской области - </w:t>
      </w:r>
      <w:r w:rsidRPr="00A06692">
        <w:rPr>
          <w:rFonts w:ascii="Times New Roman" w:hAnsi="Times New Roman"/>
          <w:b/>
          <w:bCs/>
          <w:sz w:val="24"/>
          <w:szCs w:val="24"/>
        </w:rPr>
        <w:t xml:space="preserve">и будут расселены уже в текущем году. </w:t>
      </w:r>
    </w:p>
    <w:p w:rsidR="0096378D" w:rsidRPr="00A06692" w:rsidRDefault="0096378D" w:rsidP="0096378D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6692">
        <w:rPr>
          <w:rFonts w:ascii="Times New Roman" w:hAnsi="Times New Roman"/>
          <w:bCs/>
          <w:sz w:val="24"/>
          <w:szCs w:val="24"/>
        </w:rPr>
        <w:t xml:space="preserve">Также в 2017 году планируется начать процедуру переселения </w:t>
      </w:r>
      <w:r w:rsidRPr="00A06692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A06692">
        <w:rPr>
          <w:rFonts w:ascii="Times New Roman" w:hAnsi="Times New Roman"/>
          <w:bCs/>
          <w:sz w:val="24"/>
          <w:szCs w:val="24"/>
        </w:rPr>
        <w:t xml:space="preserve">многоквартирных домов в </w:t>
      </w:r>
      <w:r w:rsidRPr="00A06692">
        <w:rPr>
          <w:rFonts w:ascii="Times New Roman" w:hAnsi="Times New Roman"/>
          <w:b/>
          <w:bCs/>
          <w:sz w:val="24"/>
          <w:szCs w:val="24"/>
        </w:rPr>
        <w:t>п</w:t>
      </w:r>
      <w:r w:rsidR="00E87572" w:rsidRPr="00A06692">
        <w:rPr>
          <w:rFonts w:ascii="Times New Roman" w:hAnsi="Times New Roman"/>
          <w:b/>
          <w:bCs/>
          <w:sz w:val="24"/>
          <w:szCs w:val="24"/>
        </w:rPr>
        <w:t>ос</w:t>
      </w:r>
      <w:r w:rsidRPr="00A06692">
        <w:rPr>
          <w:rFonts w:ascii="Times New Roman" w:hAnsi="Times New Roman"/>
          <w:b/>
          <w:bCs/>
          <w:sz w:val="24"/>
          <w:szCs w:val="24"/>
        </w:rPr>
        <w:t>. Суйда на улице Парковой д. 4 и д. 10</w:t>
      </w:r>
      <w:r w:rsidRPr="00A06692">
        <w:rPr>
          <w:rFonts w:ascii="Times New Roman" w:hAnsi="Times New Roman"/>
          <w:bCs/>
          <w:sz w:val="24"/>
          <w:szCs w:val="24"/>
        </w:rPr>
        <w:t xml:space="preserve">, по региональной программе расселения граждан, </w:t>
      </w:r>
      <w:r w:rsidRPr="00A06692">
        <w:rPr>
          <w:rFonts w:ascii="Times New Roman" w:hAnsi="Times New Roman"/>
          <w:sz w:val="24"/>
          <w:szCs w:val="24"/>
        </w:rPr>
        <w:t>признанных в установленном законом порядке нуждающимися в улучшении жилищных условий,</w:t>
      </w:r>
      <w:r w:rsidRPr="00A06692">
        <w:rPr>
          <w:rFonts w:ascii="Times New Roman" w:hAnsi="Times New Roman"/>
          <w:bCs/>
          <w:sz w:val="24"/>
          <w:szCs w:val="24"/>
        </w:rPr>
        <w:t xml:space="preserve"> пострадавших </w:t>
      </w:r>
      <w:r w:rsidRPr="00A06692">
        <w:rPr>
          <w:rFonts w:ascii="Times New Roman" w:hAnsi="Times New Roman"/>
          <w:bCs/>
          <w:sz w:val="24"/>
          <w:szCs w:val="24"/>
          <w:u w:val="single"/>
        </w:rPr>
        <w:t>в результате пожара муниципального фонда</w:t>
      </w:r>
      <w:r w:rsidRPr="00A06692">
        <w:rPr>
          <w:rFonts w:ascii="Times New Roman" w:hAnsi="Times New Roman"/>
          <w:bCs/>
          <w:sz w:val="24"/>
          <w:szCs w:val="24"/>
        </w:rPr>
        <w:t>.</w:t>
      </w:r>
    </w:p>
    <w:p w:rsidR="0096378D" w:rsidRPr="00A06692" w:rsidRDefault="0096378D" w:rsidP="0096378D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6692">
        <w:rPr>
          <w:rFonts w:ascii="Times New Roman" w:hAnsi="Times New Roman"/>
          <w:bCs/>
          <w:sz w:val="24"/>
          <w:szCs w:val="24"/>
        </w:rPr>
        <w:t xml:space="preserve">Всего же в ближайшей перспективе планируется </w:t>
      </w:r>
      <w:r w:rsidRPr="00A06692">
        <w:rPr>
          <w:rFonts w:ascii="Times New Roman" w:hAnsi="Times New Roman"/>
          <w:b/>
          <w:bCs/>
          <w:sz w:val="24"/>
          <w:szCs w:val="24"/>
        </w:rPr>
        <w:t>расселить 107 человек</w:t>
      </w:r>
      <w:r w:rsidRPr="00A06692">
        <w:rPr>
          <w:rFonts w:ascii="Times New Roman" w:hAnsi="Times New Roman"/>
          <w:bCs/>
          <w:sz w:val="24"/>
          <w:szCs w:val="24"/>
        </w:rPr>
        <w:t>, проживающих на</w:t>
      </w:r>
      <w:r w:rsidRPr="00A06692">
        <w:rPr>
          <w:rFonts w:ascii="Times New Roman" w:hAnsi="Times New Roman"/>
          <w:b/>
          <w:bCs/>
          <w:sz w:val="24"/>
          <w:szCs w:val="24"/>
        </w:rPr>
        <w:t xml:space="preserve"> 1 555,7 кв.м</w:t>
      </w:r>
      <w:r w:rsidRPr="00A06692">
        <w:rPr>
          <w:rFonts w:ascii="Times New Roman" w:hAnsi="Times New Roman"/>
          <w:bCs/>
          <w:sz w:val="24"/>
          <w:szCs w:val="24"/>
        </w:rPr>
        <w:t>. непригодного для постоянного проживания жилого фонда.</w:t>
      </w:r>
    </w:p>
    <w:p w:rsidR="00E87572" w:rsidRDefault="00E87572" w:rsidP="0096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78D" w:rsidRPr="00CC0E2A" w:rsidRDefault="0096378D" w:rsidP="0096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 xml:space="preserve">Аварийный жилой фонд </w:t>
      </w:r>
    </w:p>
    <w:p w:rsidR="0096378D" w:rsidRPr="00CC0E2A" w:rsidRDefault="0096378D" w:rsidP="0096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>Муниципального образования Кобринского сельского поселения</w:t>
      </w:r>
    </w:p>
    <w:p w:rsidR="0096378D" w:rsidRPr="00CC0E2A" w:rsidRDefault="0096378D" w:rsidP="0096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96378D" w:rsidRPr="00CC0E2A" w:rsidRDefault="0096378D" w:rsidP="0096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2A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</w:rPr>
        <w:t>31.12.201</w:t>
      </w:r>
      <w:r w:rsidR="00E87572">
        <w:rPr>
          <w:rFonts w:ascii="Times New Roman" w:hAnsi="Times New Roman"/>
          <w:b/>
          <w:sz w:val="24"/>
          <w:szCs w:val="24"/>
        </w:rPr>
        <w:t>6</w:t>
      </w:r>
      <w:r w:rsidRPr="00CC0E2A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395"/>
        <w:gridCol w:w="1276"/>
        <w:gridCol w:w="992"/>
        <w:gridCol w:w="1276"/>
        <w:gridCol w:w="1418"/>
        <w:gridCol w:w="1417"/>
      </w:tblGrid>
      <w:tr w:rsidR="0096378D" w:rsidRPr="006F2265" w:rsidTr="0096378D">
        <w:trPr>
          <w:trHeight w:val="868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 xml:space="preserve">Дата признания МКД </w:t>
            </w:r>
            <w:proofErr w:type="gramStart"/>
            <w:r w:rsidRPr="006F2265">
              <w:rPr>
                <w:rFonts w:ascii="Times New Roman" w:hAnsi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Общая площадь МКД</w:t>
            </w:r>
          </w:p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Количество квартир, подлежащих расселению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Количество жителей, подлежащих расселению</w:t>
            </w:r>
          </w:p>
        </w:tc>
      </w:tr>
      <w:tr w:rsidR="0096378D" w:rsidRPr="006F2265" w:rsidTr="0096378D">
        <w:trPr>
          <w:trHeight w:val="424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Высокоключевой, пр. Большой, д. 50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16.06.2003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378D" w:rsidRPr="006F2265" w:rsidTr="0096378D">
        <w:trPr>
          <w:trHeight w:val="417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Высокоключевой, пр. Лесной, д. 15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29.03.2000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378D" w:rsidRPr="006F2265" w:rsidTr="0096378D">
        <w:trPr>
          <w:trHeight w:val="425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Кобринское,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Центральная, д.4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29.12.2006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174,00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378D" w:rsidRPr="006F2265" w:rsidTr="0096378D">
        <w:trPr>
          <w:trHeight w:val="419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Кобринское,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Start"/>
            <w:r w:rsidRPr="006F2265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6F2265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29.03.2000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219,6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6378D" w:rsidRPr="006F2265" w:rsidTr="0096378D">
        <w:trPr>
          <w:trHeight w:val="407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3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22.06.2000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243,7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200,2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6378D" w:rsidRPr="006F2265" w:rsidTr="0096378D">
        <w:trPr>
          <w:trHeight w:val="444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Кобринское, ул. Советских воинов, д. 9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28.01.2014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804,2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378D" w:rsidRPr="006F2265" w:rsidTr="0096378D">
        <w:trPr>
          <w:trHeight w:val="408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4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31.08.2015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6378D" w:rsidRPr="006F2265" w:rsidTr="0096378D">
        <w:trPr>
          <w:trHeight w:val="426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10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31.08.2015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6378D" w:rsidRPr="006F2265" w:rsidTr="0096378D">
        <w:trPr>
          <w:trHeight w:val="383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5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6378D" w:rsidRPr="006F2265" w:rsidTr="0096378D">
        <w:trPr>
          <w:trHeight w:val="417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Парковая, д. 7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154,7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6378D" w:rsidRPr="006F2265" w:rsidTr="0096378D">
        <w:trPr>
          <w:trHeight w:val="409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п.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Центральная, д. 11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245,4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208,8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6378D" w:rsidRPr="006F2265" w:rsidTr="0096378D">
        <w:trPr>
          <w:trHeight w:val="416"/>
        </w:trPr>
        <w:tc>
          <w:tcPr>
            <w:tcW w:w="42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ст. Суйда,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265">
              <w:rPr>
                <w:rFonts w:ascii="Times New Roman" w:hAnsi="Times New Roman"/>
                <w:sz w:val="20"/>
                <w:szCs w:val="20"/>
              </w:rPr>
              <w:t>ул. Железнодорожная, д. 13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992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  <w:tc>
          <w:tcPr>
            <w:tcW w:w="1276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189,32</w:t>
            </w:r>
          </w:p>
        </w:tc>
        <w:tc>
          <w:tcPr>
            <w:tcW w:w="1418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6378D" w:rsidRPr="006F2265" w:rsidRDefault="0096378D" w:rsidP="00963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96378D" w:rsidRDefault="0096378D" w:rsidP="009637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96378D" w:rsidRPr="00A06692" w:rsidRDefault="0096378D" w:rsidP="0096378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sz w:val="24"/>
          <w:szCs w:val="24"/>
          <w:u w:val="single"/>
        </w:rPr>
        <w:t>Жилищная политика</w:t>
      </w:r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Муниципальный жилищный фонд МО Кобринского сельского поселения состоит из фонда социального жилья, специализированного и маневренного фондов.</w:t>
      </w:r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На момент окончания 2016 года на территории МО Кобринского сельского поселения в коммерческом фонде числится </w:t>
      </w:r>
      <w:r w:rsidRPr="00A06692">
        <w:rPr>
          <w:rFonts w:ascii="Times New Roman" w:hAnsi="Times New Roman" w:cs="Times New Roman"/>
          <w:b/>
          <w:sz w:val="24"/>
          <w:szCs w:val="24"/>
        </w:rPr>
        <w:t>231,6 кв.м.</w:t>
      </w:r>
      <w:r w:rsidRPr="00A06692">
        <w:rPr>
          <w:rFonts w:ascii="Times New Roman" w:hAnsi="Times New Roman" w:cs="Times New Roman"/>
          <w:sz w:val="24"/>
          <w:szCs w:val="24"/>
        </w:rPr>
        <w:t xml:space="preserve">, в специализированном фонде – </w:t>
      </w:r>
      <w:r w:rsidRPr="00A06692">
        <w:rPr>
          <w:rFonts w:ascii="Times New Roman" w:hAnsi="Times New Roman" w:cs="Times New Roman"/>
          <w:b/>
          <w:sz w:val="24"/>
          <w:szCs w:val="24"/>
        </w:rPr>
        <w:t>36,1 кв.м</w:t>
      </w:r>
      <w:r w:rsidRPr="00A06692">
        <w:rPr>
          <w:rFonts w:ascii="Times New Roman" w:hAnsi="Times New Roman" w:cs="Times New Roman"/>
          <w:sz w:val="24"/>
          <w:szCs w:val="24"/>
        </w:rPr>
        <w:t>. За отчетный период был</w:t>
      </w:r>
      <w:r w:rsidR="00354146">
        <w:rPr>
          <w:rFonts w:ascii="Times New Roman" w:hAnsi="Times New Roman" w:cs="Times New Roman"/>
          <w:sz w:val="24"/>
          <w:szCs w:val="24"/>
        </w:rPr>
        <w:t>о</w:t>
      </w:r>
      <w:r w:rsidRPr="00A06692">
        <w:rPr>
          <w:rFonts w:ascii="Times New Roman" w:hAnsi="Times New Roman" w:cs="Times New Roman"/>
          <w:sz w:val="24"/>
          <w:szCs w:val="24"/>
        </w:rPr>
        <w:t xml:space="preserve"> заключено </w:t>
      </w:r>
      <w:r w:rsidRPr="00A06692">
        <w:rPr>
          <w:rFonts w:ascii="Times New Roman" w:hAnsi="Times New Roman" w:cs="Times New Roman"/>
          <w:sz w:val="24"/>
          <w:szCs w:val="24"/>
          <w:u w:val="single"/>
        </w:rPr>
        <w:t>19 договоров</w:t>
      </w:r>
      <w:r w:rsidRPr="00A06692">
        <w:rPr>
          <w:rFonts w:ascii="Times New Roman" w:hAnsi="Times New Roman" w:cs="Times New Roman"/>
          <w:sz w:val="24"/>
          <w:szCs w:val="24"/>
        </w:rPr>
        <w:t xml:space="preserve"> найма жилых помещений.</w:t>
      </w:r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Ежегодно с января по март проводится сверка документов граждан, состоящих на учете нуждающихся в улучшении жилищных условий. </w:t>
      </w: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В 2016 году на учет нуждающихся для участия в программах были поставлены </w:t>
      </w:r>
      <w:r w:rsidRPr="00A06692">
        <w:rPr>
          <w:rFonts w:ascii="Times New Roman" w:hAnsi="Times New Roman" w:cs="Times New Roman"/>
          <w:bCs/>
          <w:sz w:val="24"/>
          <w:szCs w:val="24"/>
          <w:u w:val="single"/>
        </w:rPr>
        <w:t>3 семьи.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учете в качестве нуждающихся в жилых помещениях числится всего </w:t>
      </w:r>
      <w:r w:rsidRPr="00A06692">
        <w:rPr>
          <w:rFonts w:ascii="Times New Roman" w:hAnsi="Times New Roman" w:cs="Times New Roman"/>
          <w:b/>
          <w:bCs/>
          <w:sz w:val="24"/>
          <w:szCs w:val="24"/>
        </w:rPr>
        <w:t>34 сем</w:t>
      </w:r>
      <w:r w:rsidR="006A77C5">
        <w:rPr>
          <w:rFonts w:ascii="Times New Roman" w:hAnsi="Times New Roman" w:cs="Times New Roman"/>
          <w:b/>
          <w:bCs/>
          <w:sz w:val="24"/>
          <w:szCs w:val="24"/>
        </w:rPr>
        <w:t>ьи</w:t>
      </w:r>
      <w:r w:rsidRPr="00A06692">
        <w:rPr>
          <w:rFonts w:ascii="Times New Roman" w:hAnsi="Times New Roman" w:cs="Times New Roman"/>
          <w:bCs/>
          <w:sz w:val="24"/>
          <w:szCs w:val="24"/>
        </w:rPr>
        <w:t>, из них:</w:t>
      </w:r>
      <w:proofErr w:type="gramEnd"/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06692">
        <w:rPr>
          <w:rFonts w:ascii="Times New Roman" w:hAnsi="Times New Roman" w:cs="Times New Roman"/>
          <w:b/>
          <w:bCs/>
          <w:sz w:val="24"/>
          <w:szCs w:val="24"/>
        </w:rPr>
        <w:t>18 семей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 признаны нуждающимися для получения жилья по договорам социального найма;</w:t>
      </w:r>
      <w:proofErr w:type="gramEnd"/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06692">
        <w:rPr>
          <w:rFonts w:ascii="Times New Roman" w:hAnsi="Times New Roman" w:cs="Times New Roman"/>
          <w:b/>
          <w:bCs/>
          <w:sz w:val="24"/>
          <w:szCs w:val="24"/>
        </w:rPr>
        <w:t>16 семей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 признаны нуждающимися для участия в мероприятиях, предусмотренных федеральными, региональными и муниципальными целевыми программами.</w:t>
      </w:r>
      <w:proofErr w:type="gramEnd"/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В настоящий момент средняя рыночная стоимость жилья на вторичном рынке на территории МО Кобринского сельского поселения составляет </w:t>
      </w:r>
      <w:r w:rsidRPr="00A06692">
        <w:rPr>
          <w:rFonts w:ascii="Times New Roman" w:hAnsi="Times New Roman" w:cs="Times New Roman"/>
          <w:b/>
          <w:sz w:val="24"/>
          <w:szCs w:val="24"/>
        </w:rPr>
        <w:t>42</w:t>
      </w:r>
      <w:r w:rsidR="00BD1030">
        <w:rPr>
          <w:rFonts w:ascii="Times New Roman" w:hAnsi="Times New Roman" w:cs="Times New Roman"/>
          <w:b/>
          <w:sz w:val="24"/>
          <w:szCs w:val="24"/>
        </w:rPr>
        <w:t xml:space="preserve">,0 </w:t>
      </w:r>
      <w:r w:rsidR="00BD1030" w:rsidRPr="00BD103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D1030" w:rsidRPr="00BD1030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ублей.</w:t>
      </w:r>
    </w:p>
    <w:p w:rsidR="00A06692" w:rsidRPr="00A06692" w:rsidRDefault="00A06692" w:rsidP="0096378D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378D" w:rsidRPr="00A06692" w:rsidRDefault="0096378D" w:rsidP="0096378D">
      <w:pPr>
        <w:pStyle w:val="a5"/>
        <w:autoSpaceDE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/>
          <w:b/>
          <w:sz w:val="24"/>
          <w:szCs w:val="24"/>
          <w:u w:val="single"/>
        </w:rPr>
        <w:t>Благоустройство</w:t>
      </w:r>
    </w:p>
    <w:p w:rsidR="0096378D" w:rsidRPr="00A06692" w:rsidRDefault="0096378D" w:rsidP="0096378D">
      <w:pPr>
        <w:spacing w:after="0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Одним из самых значимых и основных направлений работы администрации является благоустройство населённых пунктов. За отчетный период за счет бюджетных и привлеченных средств  на территории Кобринского сельского поселения проведены следующие виды работ по благоустройству: </w:t>
      </w:r>
    </w:p>
    <w:p w:rsidR="0096378D" w:rsidRPr="00A06692" w:rsidRDefault="0096378D" w:rsidP="0096378D">
      <w:pPr>
        <w:spacing w:after="0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b w:val="0"/>
          <w:sz w:val="24"/>
          <w:szCs w:val="24"/>
        </w:rPr>
        <w:t>- освещение улиц;</w:t>
      </w:r>
    </w:p>
    <w:p w:rsidR="0096378D" w:rsidRPr="00A06692" w:rsidRDefault="0096378D" w:rsidP="0096378D">
      <w:pPr>
        <w:spacing w:after="0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b w:val="0"/>
          <w:sz w:val="24"/>
          <w:szCs w:val="24"/>
        </w:rPr>
        <w:t>- ремонт и содержание  дорог;</w:t>
      </w:r>
    </w:p>
    <w:p w:rsidR="0096378D" w:rsidRPr="00A06692" w:rsidRDefault="0096378D" w:rsidP="0096378D">
      <w:pPr>
        <w:spacing w:after="0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b w:val="0"/>
          <w:sz w:val="24"/>
          <w:szCs w:val="24"/>
        </w:rPr>
        <w:t>- организация и вывоз ТБО;</w:t>
      </w:r>
    </w:p>
    <w:p w:rsidR="0096378D" w:rsidRPr="00A06692" w:rsidRDefault="0096378D" w:rsidP="0096378D">
      <w:pPr>
        <w:spacing w:after="0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b w:val="0"/>
          <w:sz w:val="24"/>
          <w:szCs w:val="24"/>
        </w:rPr>
        <w:t>- борьба с борщевиком Сосновского;</w:t>
      </w:r>
    </w:p>
    <w:p w:rsidR="0096378D" w:rsidRPr="00A06692" w:rsidRDefault="0096378D" w:rsidP="0096378D">
      <w:pPr>
        <w:spacing w:after="0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b w:val="0"/>
          <w:sz w:val="24"/>
          <w:szCs w:val="24"/>
        </w:rPr>
        <w:t>- спил аварийно-опасных деревьев;</w:t>
      </w:r>
    </w:p>
    <w:p w:rsidR="0096378D" w:rsidRPr="00A06692" w:rsidRDefault="0096378D" w:rsidP="0096378D">
      <w:pPr>
        <w:spacing w:after="0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b w:val="0"/>
          <w:sz w:val="24"/>
          <w:szCs w:val="24"/>
        </w:rPr>
        <w:t>- озеленение и организация детских площадок;</w:t>
      </w:r>
    </w:p>
    <w:p w:rsidR="0096378D" w:rsidRPr="00A06692" w:rsidRDefault="0096378D" w:rsidP="0096378D">
      <w:pPr>
        <w:spacing w:after="0"/>
        <w:ind w:firstLine="85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b w:val="0"/>
          <w:sz w:val="24"/>
          <w:szCs w:val="24"/>
        </w:rPr>
        <w:t>и многое другое.</w:t>
      </w:r>
    </w:p>
    <w:p w:rsidR="0096378D" w:rsidRPr="00A06692" w:rsidRDefault="0096378D" w:rsidP="009637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Расходы по статье благоустройство в 2016</w:t>
      </w:r>
      <w:r w:rsidR="00A06692" w:rsidRPr="00A06692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г</w:t>
      </w:r>
      <w:r w:rsidR="00A06692" w:rsidRPr="00A06692">
        <w:rPr>
          <w:rFonts w:ascii="Times New Roman" w:hAnsi="Times New Roman" w:cs="Times New Roman"/>
          <w:sz w:val="24"/>
          <w:szCs w:val="24"/>
        </w:rPr>
        <w:t>оду</w:t>
      </w:r>
      <w:r w:rsidRPr="00A06692">
        <w:rPr>
          <w:rFonts w:ascii="Times New Roman" w:hAnsi="Times New Roman" w:cs="Times New Roman"/>
          <w:sz w:val="24"/>
          <w:szCs w:val="24"/>
        </w:rPr>
        <w:t xml:space="preserve">  составили – 14</w:t>
      </w:r>
      <w:r w:rsidR="00BD1030">
        <w:rPr>
          <w:rFonts w:ascii="Times New Roman" w:hAnsi="Times New Roman" w:cs="Times New Roman"/>
          <w:sz w:val="24"/>
          <w:szCs w:val="24"/>
        </w:rPr>
        <w:t> </w:t>
      </w:r>
      <w:r w:rsidRPr="00A06692">
        <w:rPr>
          <w:rFonts w:ascii="Times New Roman" w:hAnsi="Times New Roman" w:cs="Times New Roman"/>
          <w:sz w:val="24"/>
          <w:szCs w:val="24"/>
        </w:rPr>
        <w:t>582</w:t>
      </w:r>
      <w:r w:rsidR="00BD1030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</w:t>
      </w:r>
      <w:r w:rsidR="00FF7C18">
        <w:rPr>
          <w:rFonts w:ascii="Times New Roman" w:hAnsi="Times New Roman" w:cs="Times New Roman"/>
          <w:sz w:val="24"/>
          <w:szCs w:val="24"/>
        </w:rPr>
        <w:t>.</w:t>
      </w:r>
    </w:p>
    <w:p w:rsidR="0096378D" w:rsidRPr="00A06692" w:rsidRDefault="0096378D" w:rsidP="009637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организацию уличного освещения затрачено –  6</w:t>
      </w:r>
      <w:r w:rsidR="00BD1030">
        <w:rPr>
          <w:rFonts w:ascii="Times New Roman" w:hAnsi="Times New Roman" w:cs="Times New Roman"/>
          <w:sz w:val="24"/>
          <w:szCs w:val="24"/>
        </w:rPr>
        <w:t> </w:t>
      </w:r>
      <w:r w:rsidRPr="00A06692">
        <w:rPr>
          <w:rFonts w:ascii="Times New Roman" w:hAnsi="Times New Roman" w:cs="Times New Roman"/>
          <w:sz w:val="24"/>
          <w:szCs w:val="24"/>
        </w:rPr>
        <w:t>925</w:t>
      </w:r>
      <w:r w:rsidR="00BD1030">
        <w:rPr>
          <w:rFonts w:ascii="Times New Roman" w:hAnsi="Times New Roman" w:cs="Times New Roman"/>
          <w:sz w:val="24"/>
          <w:szCs w:val="24"/>
        </w:rPr>
        <w:t>,8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="00FF7C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7C18">
        <w:rPr>
          <w:rFonts w:ascii="Times New Roman" w:hAnsi="Times New Roman" w:cs="Times New Roman"/>
          <w:sz w:val="24"/>
          <w:szCs w:val="24"/>
        </w:rPr>
        <w:t>уб</w:t>
      </w:r>
      <w:r w:rsidRPr="00A06692">
        <w:rPr>
          <w:rFonts w:ascii="Times New Roman" w:hAnsi="Times New Roman" w:cs="Times New Roman"/>
          <w:sz w:val="24"/>
          <w:szCs w:val="24"/>
        </w:rPr>
        <w:t>.</w:t>
      </w:r>
    </w:p>
    <w:p w:rsidR="0096378D" w:rsidRPr="00A06692" w:rsidRDefault="0096378D" w:rsidP="009637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содержание и ремонт дорог – 7</w:t>
      </w:r>
      <w:r w:rsidR="00BD1030">
        <w:rPr>
          <w:rFonts w:ascii="Times New Roman" w:hAnsi="Times New Roman" w:cs="Times New Roman"/>
          <w:sz w:val="24"/>
          <w:szCs w:val="24"/>
        </w:rPr>
        <w:t> </w:t>
      </w:r>
      <w:r w:rsidRPr="00A06692">
        <w:rPr>
          <w:rFonts w:ascii="Times New Roman" w:hAnsi="Times New Roman" w:cs="Times New Roman"/>
          <w:sz w:val="24"/>
          <w:szCs w:val="24"/>
        </w:rPr>
        <w:t>045</w:t>
      </w:r>
      <w:r w:rsidR="00BD1030">
        <w:rPr>
          <w:rFonts w:ascii="Times New Roman" w:hAnsi="Times New Roman" w:cs="Times New Roman"/>
          <w:sz w:val="24"/>
          <w:szCs w:val="24"/>
        </w:rPr>
        <w:t>,8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="00FF7C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7C18">
        <w:rPr>
          <w:rFonts w:ascii="Times New Roman" w:hAnsi="Times New Roman" w:cs="Times New Roman"/>
          <w:sz w:val="24"/>
          <w:szCs w:val="24"/>
        </w:rPr>
        <w:t>уб</w:t>
      </w:r>
      <w:r w:rsidRPr="00A06692">
        <w:rPr>
          <w:rFonts w:ascii="Times New Roman" w:hAnsi="Times New Roman" w:cs="Times New Roman"/>
          <w:sz w:val="24"/>
          <w:szCs w:val="24"/>
        </w:rPr>
        <w:t>.</w:t>
      </w:r>
    </w:p>
    <w:p w:rsidR="0096378D" w:rsidRPr="00A06692" w:rsidRDefault="0096378D" w:rsidP="009637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прочие расходы по благоустройству – 610</w:t>
      </w:r>
      <w:r w:rsidR="00BD1030">
        <w:rPr>
          <w:rFonts w:ascii="Times New Roman" w:hAnsi="Times New Roman" w:cs="Times New Roman"/>
          <w:sz w:val="24"/>
          <w:szCs w:val="24"/>
        </w:rPr>
        <w:t>,5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="00FF7C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7C18">
        <w:rPr>
          <w:rFonts w:ascii="Times New Roman" w:hAnsi="Times New Roman" w:cs="Times New Roman"/>
          <w:sz w:val="24"/>
          <w:szCs w:val="24"/>
        </w:rPr>
        <w:t>уб.</w:t>
      </w:r>
    </w:p>
    <w:p w:rsidR="0096378D" w:rsidRPr="00A06692" w:rsidRDefault="0096378D" w:rsidP="0096378D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5140" cy="2208362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6692" w:rsidRPr="00A06692" w:rsidRDefault="00A06692" w:rsidP="0096378D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sz w:val="24"/>
          <w:szCs w:val="24"/>
        </w:rPr>
        <w:t>Уличное освещение</w:t>
      </w:r>
    </w:p>
    <w:p w:rsidR="0096378D" w:rsidRPr="00A06692" w:rsidRDefault="0096378D" w:rsidP="00A06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Уличное освещение занимает значительную долю бюджета Кобринского сельского поселения по статье благоустройство. Освещение в Кобринском поселении организовано в течение 9 месяцев: с января по май включительно и с сентября по декабрь.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Обслуживанием уличного освещения на территории Кобринского сельского поселения 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занимаются два электрика, Сиверский участок  ОАО «ЛОЭСК» (пос. Кобринское) и ООО «Гелиос» - организация, занимающаяся обслуживанием уличного освещения в д. Пижма, с. Воскресенское, пос. Суйда, пос. Высокоключевой, дер. Погост, дер. Новокузнецово.</w:t>
      </w:r>
      <w:proofErr w:type="gramEnd"/>
    </w:p>
    <w:p w:rsidR="0096378D" w:rsidRPr="00A06692" w:rsidRDefault="0096378D" w:rsidP="009637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В 2016 году на организацию уличного освещения было израсходовано 6</w:t>
      </w:r>
      <w:r w:rsidR="00BD1030">
        <w:rPr>
          <w:rFonts w:ascii="Times New Roman" w:hAnsi="Times New Roman" w:cs="Times New Roman"/>
          <w:sz w:val="24"/>
          <w:szCs w:val="24"/>
        </w:rPr>
        <w:t> </w:t>
      </w:r>
      <w:r w:rsidRPr="00A06692">
        <w:rPr>
          <w:rFonts w:ascii="Times New Roman" w:hAnsi="Times New Roman" w:cs="Times New Roman"/>
          <w:sz w:val="24"/>
          <w:szCs w:val="24"/>
        </w:rPr>
        <w:t>625</w:t>
      </w:r>
      <w:r w:rsidR="00BD1030">
        <w:rPr>
          <w:rFonts w:ascii="Times New Roman" w:hAnsi="Times New Roman" w:cs="Times New Roman"/>
          <w:sz w:val="24"/>
          <w:szCs w:val="24"/>
        </w:rPr>
        <w:t>,8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уб.</w:t>
      </w:r>
      <w:r w:rsidR="00A06692">
        <w:rPr>
          <w:rFonts w:ascii="Times New Roman" w:hAnsi="Times New Roman" w:cs="Times New Roman"/>
          <w:sz w:val="24"/>
          <w:szCs w:val="24"/>
        </w:rPr>
        <w:t>,</w:t>
      </w:r>
      <w:r w:rsidRPr="00A0669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6378D" w:rsidRPr="00A06692" w:rsidRDefault="0096378D" w:rsidP="009637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оплату электроэнергии – 5</w:t>
      </w:r>
      <w:r w:rsidR="00BD1030">
        <w:rPr>
          <w:rFonts w:ascii="Times New Roman" w:hAnsi="Times New Roman" w:cs="Times New Roman"/>
          <w:sz w:val="24"/>
          <w:szCs w:val="24"/>
        </w:rPr>
        <w:t> </w:t>
      </w:r>
      <w:r w:rsidRPr="00A06692">
        <w:rPr>
          <w:rFonts w:ascii="Times New Roman" w:hAnsi="Times New Roman" w:cs="Times New Roman"/>
          <w:sz w:val="24"/>
          <w:szCs w:val="24"/>
        </w:rPr>
        <w:t>700</w:t>
      </w:r>
      <w:r w:rsidR="00BD1030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уб.;</w:t>
      </w:r>
    </w:p>
    <w:p w:rsidR="0096378D" w:rsidRPr="00A06692" w:rsidRDefault="0096378D" w:rsidP="009637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заработную плату электриков –  3</w:t>
      </w:r>
      <w:r w:rsidR="00BD1030">
        <w:rPr>
          <w:rFonts w:ascii="Times New Roman" w:hAnsi="Times New Roman" w:cs="Times New Roman"/>
          <w:sz w:val="24"/>
          <w:szCs w:val="24"/>
        </w:rPr>
        <w:t>64,3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уб.;</w:t>
      </w:r>
    </w:p>
    <w:p w:rsidR="0096378D" w:rsidRPr="00A06692" w:rsidRDefault="0096378D" w:rsidP="009637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приобре</w:t>
      </w:r>
      <w:r w:rsidR="00BD1030">
        <w:rPr>
          <w:rFonts w:ascii="Times New Roman" w:hAnsi="Times New Roman" w:cs="Times New Roman"/>
          <w:sz w:val="24"/>
          <w:szCs w:val="24"/>
        </w:rPr>
        <w:t>тение электрооборудования – 342,9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уб.</w:t>
      </w:r>
    </w:p>
    <w:p w:rsidR="0096378D" w:rsidRPr="00A06692" w:rsidRDefault="0096378D" w:rsidP="0096378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</w:t>
      </w:r>
      <w:r w:rsidR="00BD1030">
        <w:rPr>
          <w:rFonts w:ascii="Times New Roman" w:hAnsi="Times New Roman" w:cs="Times New Roman"/>
          <w:sz w:val="24"/>
          <w:szCs w:val="24"/>
        </w:rPr>
        <w:t xml:space="preserve"> монтажные работы  - 423,03 тыс</w:t>
      </w:r>
      <w:proofErr w:type="gramStart"/>
      <w:r w:rsidR="00BD1030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уб.</w:t>
      </w:r>
    </w:p>
    <w:p w:rsidR="0096378D" w:rsidRPr="00A06692" w:rsidRDefault="0096378D" w:rsidP="0096378D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96378D" w:rsidRPr="00A06692" w:rsidRDefault="0096378D" w:rsidP="00963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           В  конце 2016 года ПАО «Ленэнерго» возобновила работу по реконструкции линий электропередач, в связи с этим администрация начала закупку уличных светодиодных светильников для их последующей установки. Часть светодиодных светильников уж</w:t>
      </w:r>
      <w:r w:rsidR="00A06692">
        <w:rPr>
          <w:rFonts w:ascii="Times New Roman" w:hAnsi="Times New Roman" w:cs="Times New Roman"/>
          <w:sz w:val="24"/>
          <w:szCs w:val="24"/>
        </w:rPr>
        <w:t>е установлена в дер. Покровка (</w:t>
      </w:r>
      <w:r w:rsidRPr="00A06692">
        <w:rPr>
          <w:rFonts w:ascii="Times New Roman" w:hAnsi="Times New Roman" w:cs="Times New Roman"/>
          <w:sz w:val="24"/>
          <w:szCs w:val="24"/>
        </w:rPr>
        <w:t>19 свети</w:t>
      </w:r>
      <w:r w:rsidR="00A06692">
        <w:rPr>
          <w:rFonts w:ascii="Times New Roman" w:hAnsi="Times New Roman" w:cs="Times New Roman"/>
          <w:sz w:val="24"/>
          <w:szCs w:val="24"/>
        </w:rPr>
        <w:t>льников) и часть в дер. Пижма (</w:t>
      </w:r>
      <w:r w:rsidRPr="00A06692">
        <w:rPr>
          <w:rFonts w:ascii="Times New Roman" w:hAnsi="Times New Roman" w:cs="Times New Roman"/>
          <w:sz w:val="24"/>
          <w:szCs w:val="24"/>
        </w:rPr>
        <w:t>12 светильников).</w:t>
      </w:r>
    </w:p>
    <w:p w:rsidR="0096378D" w:rsidRPr="00A06692" w:rsidRDefault="0096378D" w:rsidP="0096378D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A06692" w:rsidRDefault="00A06692" w:rsidP="00A0669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A06692">
        <w:rPr>
          <w:rStyle w:val="a6"/>
          <w:rFonts w:ascii="Times New Roman" w:hAnsi="Times New Roman" w:cs="Times New Roman"/>
          <w:sz w:val="24"/>
          <w:szCs w:val="24"/>
        </w:rPr>
        <w:t>Содержание и ремонт дорог</w:t>
      </w:r>
    </w:p>
    <w:p w:rsidR="00907CAE" w:rsidRPr="00003AB7" w:rsidRDefault="00907CAE" w:rsidP="00907CAE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AB7">
        <w:rPr>
          <w:rFonts w:ascii="Times New Roman" w:hAnsi="Times New Roman"/>
          <w:sz w:val="24"/>
          <w:szCs w:val="24"/>
        </w:rPr>
        <w:t xml:space="preserve">На территории Кобринского сельского поселения  в рамках государственной программы Ленинградской области «Развитие автомобильных дорог Ленинградской области» были отремонтированы дороги на общую сумму - </w:t>
      </w:r>
      <w:r w:rsidRPr="00003AB7">
        <w:rPr>
          <w:rFonts w:ascii="Times New Roman" w:hAnsi="Times New Roman"/>
          <w:b/>
          <w:sz w:val="24"/>
          <w:szCs w:val="24"/>
        </w:rPr>
        <w:t>3</w:t>
      </w:r>
      <w:r w:rsidR="00BD1030">
        <w:rPr>
          <w:rFonts w:ascii="Times New Roman" w:hAnsi="Times New Roman"/>
          <w:b/>
          <w:sz w:val="24"/>
          <w:szCs w:val="24"/>
        </w:rPr>
        <w:t> </w:t>
      </w:r>
      <w:r w:rsidRPr="00003AB7">
        <w:rPr>
          <w:rFonts w:ascii="Times New Roman" w:hAnsi="Times New Roman"/>
          <w:b/>
          <w:sz w:val="24"/>
          <w:szCs w:val="24"/>
        </w:rPr>
        <w:t>061</w:t>
      </w:r>
      <w:r w:rsidR="00BD1030">
        <w:rPr>
          <w:rFonts w:ascii="Times New Roman" w:hAnsi="Times New Roman"/>
          <w:b/>
          <w:sz w:val="24"/>
          <w:szCs w:val="24"/>
        </w:rPr>
        <w:t xml:space="preserve">,4 </w:t>
      </w:r>
      <w:r w:rsidR="00BD1030" w:rsidRPr="00BD1030">
        <w:rPr>
          <w:rFonts w:ascii="Times New Roman" w:hAnsi="Times New Roman"/>
          <w:sz w:val="24"/>
          <w:szCs w:val="24"/>
        </w:rPr>
        <w:t>тыс.</w:t>
      </w:r>
      <w:r w:rsidR="00BD1030">
        <w:rPr>
          <w:rFonts w:ascii="Times New Roman" w:hAnsi="Times New Roman"/>
          <w:b/>
          <w:sz w:val="24"/>
          <w:szCs w:val="24"/>
        </w:rPr>
        <w:t xml:space="preserve"> </w:t>
      </w:r>
      <w:r w:rsidRPr="00003AB7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(в том числе сред</w:t>
      </w:r>
      <w:r w:rsidR="00BD1030">
        <w:rPr>
          <w:rFonts w:ascii="Times New Roman" w:hAnsi="Times New Roman"/>
          <w:sz w:val="24"/>
          <w:szCs w:val="24"/>
        </w:rPr>
        <w:t>ства областного бюджета – 2 645,9 тыс</w:t>
      </w:r>
      <w:proofErr w:type="gramStart"/>
      <w:r w:rsidR="00BD10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уб., </w:t>
      </w:r>
      <w:r w:rsidRPr="00003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 местного бюджета – 415</w:t>
      </w:r>
      <w:r w:rsidR="00BD1030">
        <w:rPr>
          <w:rFonts w:ascii="Times New Roman" w:hAnsi="Times New Roman"/>
          <w:sz w:val="24"/>
          <w:szCs w:val="24"/>
        </w:rPr>
        <w:t>,5 тыс.</w:t>
      </w:r>
      <w:r>
        <w:rPr>
          <w:rFonts w:ascii="Times New Roman" w:hAnsi="Times New Roman"/>
          <w:sz w:val="24"/>
          <w:szCs w:val="24"/>
        </w:rPr>
        <w:t>руб.)</w:t>
      </w:r>
    </w:p>
    <w:p w:rsidR="00907CAE" w:rsidRPr="00003AB7" w:rsidRDefault="00907CAE" w:rsidP="00907CAE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AB7">
        <w:rPr>
          <w:rFonts w:ascii="Times New Roman" w:hAnsi="Times New Roman"/>
          <w:sz w:val="24"/>
          <w:szCs w:val="24"/>
        </w:rPr>
        <w:t xml:space="preserve">- пос. Высокоключевой, ул. </w:t>
      </w:r>
      <w:proofErr w:type="gramStart"/>
      <w:r w:rsidRPr="00003AB7">
        <w:rPr>
          <w:rFonts w:ascii="Times New Roman" w:hAnsi="Times New Roman"/>
          <w:sz w:val="24"/>
          <w:szCs w:val="24"/>
        </w:rPr>
        <w:t>Малороссийская</w:t>
      </w:r>
      <w:proofErr w:type="gramEnd"/>
      <w:r w:rsidRPr="00003AB7">
        <w:rPr>
          <w:rFonts w:ascii="Times New Roman" w:hAnsi="Times New Roman"/>
          <w:sz w:val="24"/>
          <w:szCs w:val="24"/>
        </w:rPr>
        <w:t xml:space="preserve"> (участок от ул. Олейниковой до ул. Речная (0,6 км)); </w:t>
      </w:r>
    </w:p>
    <w:p w:rsidR="00907CAE" w:rsidRPr="00003AB7" w:rsidRDefault="00907CAE" w:rsidP="00907CAE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AB7">
        <w:rPr>
          <w:rFonts w:ascii="Times New Roman" w:hAnsi="Times New Roman"/>
          <w:sz w:val="24"/>
          <w:szCs w:val="24"/>
        </w:rPr>
        <w:t>- пос. Суйда, ремонт проезда к ФАП (0,1 км);</w:t>
      </w:r>
    </w:p>
    <w:p w:rsidR="00907CAE" w:rsidRPr="00003AB7" w:rsidRDefault="00907CAE" w:rsidP="00907CAE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7CAE" w:rsidRDefault="00907CAE" w:rsidP="00907CAE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03AB7">
        <w:rPr>
          <w:rFonts w:ascii="Times New Roman" w:hAnsi="Times New Roman"/>
          <w:sz w:val="24"/>
          <w:szCs w:val="24"/>
        </w:rPr>
        <w:t xml:space="preserve">а счет средств бюджета МО Кобринского сельского поселения – </w:t>
      </w:r>
      <w:r w:rsidRPr="00003AB7">
        <w:rPr>
          <w:rFonts w:ascii="Times New Roman" w:hAnsi="Times New Roman"/>
          <w:b/>
          <w:sz w:val="24"/>
          <w:szCs w:val="24"/>
        </w:rPr>
        <w:t>1</w:t>
      </w:r>
      <w:r w:rsidR="00BD1030">
        <w:rPr>
          <w:rFonts w:ascii="Times New Roman" w:hAnsi="Times New Roman"/>
          <w:b/>
          <w:sz w:val="24"/>
          <w:szCs w:val="24"/>
        </w:rPr>
        <w:t> </w:t>
      </w:r>
      <w:r w:rsidRPr="00003AB7">
        <w:rPr>
          <w:rFonts w:ascii="Times New Roman" w:hAnsi="Times New Roman"/>
          <w:b/>
          <w:sz w:val="24"/>
          <w:szCs w:val="24"/>
        </w:rPr>
        <w:t>161</w:t>
      </w:r>
      <w:r w:rsidR="00BD1030">
        <w:rPr>
          <w:rFonts w:ascii="Times New Roman" w:hAnsi="Times New Roman"/>
          <w:b/>
          <w:sz w:val="24"/>
          <w:szCs w:val="24"/>
        </w:rPr>
        <w:t xml:space="preserve">,6 </w:t>
      </w:r>
      <w:r w:rsidR="00BD1030" w:rsidRPr="00BD1030">
        <w:rPr>
          <w:rFonts w:ascii="Times New Roman" w:hAnsi="Times New Roman"/>
          <w:sz w:val="24"/>
          <w:szCs w:val="24"/>
        </w:rPr>
        <w:t>тыс</w:t>
      </w:r>
      <w:proofErr w:type="gramStart"/>
      <w:r w:rsidR="00BD1030" w:rsidRPr="00BD1030">
        <w:rPr>
          <w:rFonts w:ascii="Times New Roman" w:hAnsi="Times New Roman"/>
          <w:sz w:val="24"/>
          <w:szCs w:val="24"/>
        </w:rPr>
        <w:t>.</w:t>
      </w:r>
      <w:r w:rsidRPr="00003AB7">
        <w:rPr>
          <w:rFonts w:ascii="Times New Roman" w:hAnsi="Times New Roman"/>
          <w:sz w:val="24"/>
          <w:szCs w:val="24"/>
        </w:rPr>
        <w:t>р</w:t>
      </w:r>
      <w:proofErr w:type="gramEnd"/>
      <w:r w:rsidRPr="00003AB7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отремонтирована дорога</w:t>
      </w:r>
      <w:r w:rsidRPr="00003AB7">
        <w:rPr>
          <w:rFonts w:ascii="Times New Roman" w:hAnsi="Times New Roman"/>
          <w:sz w:val="24"/>
          <w:szCs w:val="24"/>
        </w:rPr>
        <w:t xml:space="preserve">: </w:t>
      </w:r>
    </w:p>
    <w:p w:rsidR="00907CAE" w:rsidRPr="00003AB7" w:rsidRDefault="00907CAE" w:rsidP="00907CAE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AB7">
        <w:rPr>
          <w:rFonts w:ascii="Times New Roman" w:hAnsi="Times New Roman"/>
          <w:sz w:val="24"/>
          <w:szCs w:val="24"/>
        </w:rPr>
        <w:t xml:space="preserve">- пос. Кобринское, ул. Центральная - дорога на новый поселок (участок от кладбища до ул. Торфяная (0,3 км)); </w:t>
      </w:r>
    </w:p>
    <w:p w:rsidR="007A1B9E" w:rsidRDefault="0096378D" w:rsidP="00FF7C18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подпрограммы «Создание условий для эффективного выполнения органами местного  самоуправления своих полномочий»  государственной программы Ленинградской области «Устойчивое общественное развитие в Ленинградской области» в соответствии  с областным законом от 12 мая 2015 года № 42-ОЗ «О содействии развитию на части территорий муниципальных образований Ленинградской области иных форм местного самоуправления, являющихся административными центрами» был произведен ремонт асфальтобетонного покрытия </w:t>
      </w:r>
      <w:r w:rsidR="007A1B9E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на общую сумму </w:t>
      </w:r>
      <w:r w:rsidR="007A1B9E" w:rsidRPr="00A06692">
        <w:rPr>
          <w:rFonts w:ascii="Times New Roman" w:hAnsi="Times New Roman" w:cs="Times New Roman"/>
          <w:b/>
          <w:color w:val="000000"/>
          <w:sz w:val="24"/>
          <w:szCs w:val="24"/>
        </w:rPr>
        <w:t>859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>,1</w:t>
      </w:r>
      <w:proofErr w:type="gramEnd"/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1B9E" w:rsidRPr="00374B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7A1B9E" w:rsidRPr="00374B09">
        <w:rPr>
          <w:rFonts w:ascii="Times New Roman" w:hAnsi="Times New Roman" w:cs="Times New Roman"/>
          <w:color w:val="000000"/>
          <w:sz w:val="24"/>
          <w:szCs w:val="24"/>
        </w:rPr>
        <w:t xml:space="preserve">уб. </w:t>
      </w:r>
      <w:r w:rsidR="007A1B9E" w:rsidRPr="00A06692">
        <w:rPr>
          <w:rFonts w:ascii="Times New Roman" w:hAnsi="Times New Roman" w:cs="Times New Roman"/>
          <w:color w:val="000000"/>
          <w:sz w:val="24"/>
          <w:szCs w:val="24"/>
        </w:rPr>
        <w:t>(0,224 км)</w:t>
      </w:r>
      <w:r w:rsidR="007A1B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1B9E" w:rsidRDefault="007A1B9E" w:rsidP="00FF7C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пос. Кобринское  подъезда к 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МБДОУ «Детский сад</w:t>
      </w:r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№ 36 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комбинированного вида» </w:t>
      </w:r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на ул. </w:t>
      </w:r>
      <w:proofErr w:type="gramStart"/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78D" w:rsidRPr="00A06692" w:rsidRDefault="007A1B9E" w:rsidP="00FF7C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пос. Кобринское  </w:t>
      </w:r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часть ул. </w:t>
      </w:r>
      <w:proofErr w:type="gramStart"/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>Зеленой</w:t>
      </w:r>
      <w:proofErr w:type="gramEnd"/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(от ул. Центральная до ул. Школьная) </w:t>
      </w:r>
    </w:p>
    <w:p w:rsidR="007A1B9E" w:rsidRDefault="0096378D" w:rsidP="007A1B9E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подпрограммы «Создание условий для эффективного выполнения органами местного  самоуправления своих полномочий»  государственной программы Ленинградской области «Устойчивое общественное развитие в Ленинградской области» в соответствии  с областным законом от 14 декабря 2012 года № 95-ОЗ «О содействии 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развитию на части территорий муниципальных образований Ленинградской области иных форм местного самоуправления» была произведена планировка и подсыпка щебнем грунтовых дорог в следующих населённых пунктах: </w:t>
      </w:r>
      <w:proofErr w:type="gramEnd"/>
    </w:p>
    <w:p w:rsidR="007A1B9E" w:rsidRDefault="007A1B9E" w:rsidP="00FF7C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пос. Прибытково, пос. Карташевская, дер. Мельница, с. Воскресенское, пос. Высокоключевой, дер. Меньково, пос. Суйда.  </w:t>
      </w:r>
      <w:proofErr w:type="gramEnd"/>
    </w:p>
    <w:p w:rsidR="0096378D" w:rsidRPr="00A06692" w:rsidRDefault="0096378D" w:rsidP="00FF7C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Общая сумма работ составила </w:t>
      </w:r>
      <w:r w:rsidRPr="00A06692">
        <w:rPr>
          <w:rFonts w:ascii="Times New Roman" w:hAnsi="Times New Roman" w:cs="Times New Roman"/>
          <w:b/>
          <w:color w:val="000000"/>
          <w:sz w:val="24"/>
          <w:szCs w:val="24"/>
        </w:rPr>
        <w:t>930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,0 </w:t>
      </w:r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числе, за счет средств областного бюджета – </w:t>
      </w:r>
      <w:r w:rsidRPr="00A06692">
        <w:rPr>
          <w:rFonts w:ascii="Times New Roman" w:hAnsi="Times New Roman" w:cs="Times New Roman"/>
          <w:b/>
          <w:color w:val="000000"/>
          <w:sz w:val="24"/>
          <w:szCs w:val="24"/>
        </w:rPr>
        <w:t>830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,0 </w:t>
      </w:r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, местного бюджета – </w:t>
      </w:r>
      <w:r w:rsidRPr="00A06692">
        <w:rPr>
          <w:rFonts w:ascii="Times New Roman" w:hAnsi="Times New Roman" w:cs="Times New Roman"/>
          <w:b/>
          <w:color w:val="000000"/>
          <w:sz w:val="24"/>
          <w:szCs w:val="24"/>
        </w:rPr>
        <w:t>100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,0 </w:t>
      </w:r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78D" w:rsidRPr="00A06692" w:rsidRDefault="0096378D" w:rsidP="0096378D">
      <w:pPr>
        <w:rPr>
          <w:rFonts w:ascii="Times New Roman" w:hAnsi="Times New Roman" w:cs="Times New Roman"/>
          <w:b/>
          <w:sz w:val="24"/>
          <w:szCs w:val="24"/>
        </w:rPr>
      </w:pPr>
    </w:p>
    <w:p w:rsidR="00374B09" w:rsidRDefault="00374B09" w:rsidP="00374B0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92">
        <w:rPr>
          <w:rFonts w:ascii="Times New Roman" w:hAnsi="Times New Roman" w:cs="Times New Roman"/>
          <w:b/>
          <w:sz w:val="24"/>
          <w:szCs w:val="24"/>
        </w:rPr>
        <w:t>Детские площадки</w:t>
      </w:r>
    </w:p>
    <w:p w:rsidR="00667865" w:rsidRDefault="0096378D" w:rsidP="006678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color w:val="000000"/>
          <w:sz w:val="24"/>
          <w:szCs w:val="24"/>
        </w:rPr>
        <w:t>В рамках подпрограммы «Создание условий для эффективного выполнения органами местного  самоуправления своих полномочий»  государственной программы Ленинградской области «Устойчивое общественное развитие в Ленинградской области»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областным законом от 12 мая 2015 года № 42-ОЗ «О содействии развитию на части территорий муниципальных образований Ленинградской области иных форм местного самоуправления, являющихся административными центрами»  и в соответствии  с областным законом от 14 декабря</w:t>
      </w:r>
      <w:proofErr w:type="gramEnd"/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2012 года № 95-ОЗ «О содействии развитию на части территорий муниципальных образований Ленинградской области иных форм местного самоуправления» были приобретены </w:t>
      </w:r>
      <w:r w:rsidR="005C1435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установлены </w:t>
      </w:r>
      <w:r w:rsidRPr="006379F4">
        <w:rPr>
          <w:rFonts w:ascii="Times New Roman" w:hAnsi="Times New Roman" w:cs="Times New Roman"/>
          <w:color w:val="000000"/>
          <w:sz w:val="24"/>
          <w:szCs w:val="24"/>
        </w:rPr>
        <w:t>элементы</w:t>
      </w:r>
      <w:r w:rsidR="006379F4">
        <w:rPr>
          <w:rFonts w:ascii="Times New Roman" w:hAnsi="Times New Roman" w:cs="Times New Roman"/>
          <w:color w:val="000000"/>
          <w:sz w:val="24"/>
          <w:szCs w:val="24"/>
        </w:rPr>
        <w:t xml:space="preserve"> (9 шт.)</w:t>
      </w:r>
      <w:r w:rsidR="005C1435">
        <w:rPr>
          <w:rFonts w:ascii="Times New Roman" w:hAnsi="Times New Roman" w:cs="Times New Roman"/>
          <w:color w:val="000000"/>
          <w:sz w:val="24"/>
          <w:szCs w:val="24"/>
        </w:rPr>
        <w:t xml:space="preserve"> детских и спортивных площадок:</w:t>
      </w:r>
    </w:p>
    <w:p w:rsidR="005C1435" w:rsidRDefault="00667865" w:rsidP="006678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1435">
        <w:rPr>
          <w:rFonts w:ascii="Times New Roman" w:hAnsi="Times New Roman" w:cs="Times New Roman"/>
          <w:color w:val="000000"/>
          <w:sz w:val="24"/>
          <w:szCs w:val="24"/>
        </w:rPr>
        <w:t xml:space="preserve"> пос. Кобринское</w:t>
      </w:r>
    </w:p>
    <w:p w:rsidR="005C1435" w:rsidRDefault="005C1435" w:rsidP="006678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дер. Новокузнецово </w:t>
      </w:r>
    </w:p>
    <w:p w:rsidR="00667865" w:rsidRDefault="005C1435" w:rsidP="006678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6378D"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пос. Суйда.  </w:t>
      </w:r>
    </w:p>
    <w:p w:rsidR="00667865" w:rsidRDefault="0096378D" w:rsidP="0066786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Общая сумма затрат составила </w:t>
      </w:r>
      <w:r w:rsidRPr="00A06692">
        <w:rPr>
          <w:rFonts w:ascii="Times New Roman" w:hAnsi="Times New Roman" w:cs="Times New Roman"/>
          <w:b/>
          <w:color w:val="000000"/>
          <w:sz w:val="24"/>
          <w:szCs w:val="24"/>
        </w:rPr>
        <w:t>330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,3 </w:t>
      </w:r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374B09">
        <w:rPr>
          <w:rFonts w:ascii="Times New Roman" w:hAnsi="Times New Roman" w:cs="Times New Roman"/>
          <w:color w:val="000000"/>
          <w:sz w:val="24"/>
          <w:szCs w:val="24"/>
        </w:rPr>
        <w:t>уб.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числе, за счет средств областного бюджета – </w:t>
      </w:r>
      <w:r w:rsidRPr="00A06692">
        <w:rPr>
          <w:rFonts w:ascii="Times New Roman" w:hAnsi="Times New Roman" w:cs="Times New Roman"/>
          <w:b/>
          <w:color w:val="000000"/>
          <w:sz w:val="24"/>
          <w:szCs w:val="24"/>
        </w:rPr>
        <w:t>280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,3 </w:t>
      </w:r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, местного бюджета – </w:t>
      </w:r>
      <w:r w:rsidR="00BD1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50,0 </w:t>
      </w:r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BD1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5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78D" w:rsidRPr="00A06692" w:rsidRDefault="0096378D" w:rsidP="006678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>Также в рамках областного закона 42-ОЗ в пос. Кобринское было спилено 20 аварийных и сухостойных деревьев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03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67865" w:rsidRPr="00BD1030">
        <w:rPr>
          <w:rFonts w:ascii="Times New Roman" w:hAnsi="Times New Roman" w:cs="Times New Roman"/>
          <w:color w:val="000000"/>
          <w:sz w:val="24"/>
          <w:szCs w:val="24"/>
        </w:rPr>
        <w:t xml:space="preserve">на сумму </w:t>
      </w:r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176,6 тыс</w:t>
      </w:r>
      <w:proofErr w:type="gramStart"/>
      <w:r w:rsidR="00BD1030" w:rsidRPr="00BD10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103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D1030"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96378D" w:rsidRPr="00A06692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В летний период были сформированы две трудовые бригады несовершеннолетних граждан от 14 до 18 лет </w:t>
      </w:r>
      <w:r w:rsidR="00E03291">
        <w:rPr>
          <w:rFonts w:ascii="Times New Roman" w:hAnsi="Times New Roman" w:cs="Times New Roman"/>
          <w:color w:val="000000"/>
          <w:sz w:val="24"/>
          <w:szCs w:val="24"/>
        </w:rPr>
        <w:t>(20 чел.)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за счёт долевого финансирования Центра Занятости населения, администрации Гатчинского муниципального района и администрации Кобринского поселения. Трудовые бригады занимались работами по благоустройству населенных пунктов: уборка мусора,  окрашивание детских и спортивных площадок, оказывали помощь в подготовке Пушкинского праздника. Также в летний период были организованы временные места для безработных граждан, ищущих работу</w:t>
      </w:r>
      <w:r w:rsidR="00487C26">
        <w:rPr>
          <w:rFonts w:ascii="Times New Roman" w:hAnsi="Times New Roman" w:cs="Times New Roman"/>
          <w:color w:val="000000"/>
          <w:sz w:val="24"/>
          <w:szCs w:val="24"/>
        </w:rPr>
        <w:t xml:space="preserve"> - 2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. Граждане, принятые на работу занимались окашиванием  территорий памятников, братских захоронений, детских площадок.</w:t>
      </w:r>
    </w:p>
    <w:p w:rsidR="00374B09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378D" w:rsidRPr="00A06692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В 2016</w:t>
      </w:r>
      <w:r w:rsidR="00374B09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году на территории Кобринского сельского поселения в рамках подпрограммы «Развитие отраслей растениеводства» - мероприятие «Борьба с борщевиком Сосновского»  проводились работы по проведению химических мероприятий по борьбе с борщевиком Сосновского за счет средств областного  бюджета в следующих населённых пунктах:</w:t>
      </w:r>
    </w:p>
    <w:p w:rsidR="0096378D" w:rsidRPr="00A06692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- пос. Суйда (12</w:t>
      </w:r>
      <w:r w:rsidR="00374B09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га);</w:t>
      </w:r>
    </w:p>
    <w:p w:rsidR="0096378D" w:rsidRPr="00A06692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- дер. Меньково (4 га);</w:t>
      </w:r>
    </w:p>
    <w:p w:rsidR="0096378D" w:rsidRPr="00A06692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 - с. Воскресенское (4 га).</w:t>
      </w:r>
    </w:p>
    <w:p w:rsidR="0096378D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lastRenderedPageBreak/>
        <w:t>Кроме этого, на средства местного бюджета были проведены рабо</w:t>
      </w:r>
      <w:r w:rsidR="00374B09">
        <w:rPr>
          <w:rFonts w:ascii="Times New Roman" w:hAnsi="Times New Roman" w:cs="Times New Roman"/>
          <w:sz w:val="24"/>
          <w:szCs w:val="24"/>
        </w:rPr>
        <w:t>ты по  обработке  дополнительных</w:t>
      </w:r>
      <w:r w:rsidRPr="00A06692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374B09">
        <w:rPr>
          <w:rFonts w:ascii="Times New Roman" w:hAnsi="Times New Roman" w:cs="Times New Roman"/>
          <w:sz w:val="24"/>
          <w:szCs w:val="24"/>
        </w:rPr>
        <w:t>ей</w:t>
      </w:r>
      <w:r w:rsidRPr="00A06692">
        <w:rPr>
          <w:rFonts w:ascii="Times New Roman" w:hAnsi="Times New Roman" w:cs="Times New Roman"/>
          <w:sz w:val="24"/>
          <w:szCs w:val="24"/>
        </w:rPr>
        <w:t xml:space="preserve"> земель, заражённых борщевиком (с. Воскресенское, пос. Кобринское</w:t>
      </w:r>
      <w:r w:rsidR="00E03291">
        <w:rPr>
          <w:rFonts w:ascii="Times New Roman" w:hAnsi="Times New Roman" w:cs="Times New Roman"/>
          <w:sz w:val="24"/>
          <w:szCs w:val="24"/>
        </w:rPr>
        <w:t xml:space="preserve"> – 1 га</w:t>
      </w:r>
      <w:r w:rsidRPr="00A06692">
        <w:rPr>
          <w:rFonts w:ascii="Times New Roman" w:hAnsi="Times New Roman" w:cs="Times New Roman"/>
          <w:sz w:val="24"/>
          <w:szCs w:val="24"/>
        </w:rPr>
        <w:t>).</w:t>
      </w:r>
    </w:p>
    <w:p w:rsidR="00374B09" w:rsidRDefault="005C4E76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ACD">
        <w:rPr>
          <w:rFonts w:ascii="Times New Roman" w:hAnsi="Times New Roman" w:cs="Times New Roman"/>
          <w:sz w:val="24"/>
          <w:szCs w:val="24"/>
        </w:rPr>
        <w:t xml:space="preserve">Общая сумма работ – </w:t>
      </w:r>
      <w:r w:rsidR="001F13E4">
        <w:rPr>
          <w:rFonts w:ascii="Times New Roman" w:hAnsi="Times New Roman" w:cs="Times New Roman"/>
          <w:sz w:val="24"/>
          <w:szCs w:val="24"/>
        </w:rPr>
        <w:t>206,8 тыс</w:t>
      </w:r>
      <w:proofErr w:type="gramStart"/>
      <w:r w:rsidR="001F13E4">
        <w:rPr>
          <w:rFonts w:ascii="Times New Roman" w:hAnsi="Times New Roman" w:cs="Times New Roman"/>
          <w:sz w:val="24"/>
          <w:szCs w:val="24"/>
        </w:rPr>
        <w:t>.</w:t>
      </w:r>
      <w:r w:rsidRPr="00150C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0C23">
        <w:rPr>
          <w:rFonts w:ascii="Times New Roman" w:hAnsi="Times New Roman" w:cs="Times New Roman"/>
          <w:sz w:val="24"/>
          <w:szCs w:val="24"/>
        </w:rPr>
        <w:t xml:space="preserve">уб.: </w:t>
      </w:r>
      <w:r w:rsidRPr="00150C23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ЛО – </w:t>
      </w:r>
      <w:r w:rsidR="001F13E4">
        <w:rPr>
          <w:rFonts w:ascii="Times New Roman" w:hAnsi="Times New Roman" w:cs="Times New Roman"/>
          <w:sz w:val="24"/>
          <w:szCs w:val="24"/>
        </w:rPr>
        <w:t>87,9 тыс.</w:t>
      </w:r>
      <w:r w:rsidRPr="00150C23">
        <w:rPr>
          <w:rFonts w:ascii="Times New Roman" w:hAnsi="Times New Roman" w:cs="Times New Roman"/>
          <w:sz w:val="24"/>
          <w:szCs w:val="24"/>
        </w:rPr>
        <w:t xml:space="preserve">руб., </w:t>
      </w:r>
      <w:r w:rsidR="001F13E4">
        <w:rPr>
          <w:rFonts w:ascii="Times New Roman" w:hAnsi="Times New Roman" w:cs="Times New Roman"/>
          <w:color w:val="000000"/>
          <w:sz w:val="24"/>
          <w:szCs w:val="24"/>
        </w:rPr>
        <w:t>средства местного бюджета – 118,8 тыс.</w:t>
      </w:r>
      <w:r w:rsidRPr="00150C2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C4E76" w:rsidRDefault="005C4E76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78D" w:rsidRPr="00A06692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субботника и месячника по благоустройству проходящего с  апреля по май 2016 года активное участие принимала молодёжь, работники администрации и 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МКУ «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Центра 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ультуры Кобринского поселения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, старосты и активы населённых пунктов. Была проведена санитарная уборка территорий, приведены в порядок памятные и мемориальные места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(7 шт.). Также работники администрации и 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 xml:space="preserve">Центра 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культуры  приняли участие в сентябре во Всероссийской  экологической акции «Нашим рекам и озерам – чистые берега».</w:t>
      </w:r>
    </w:p>
    <w:p w:rsidR="00374B09" w:rsidRDefault="00374B09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78D" w:rsidRPr="00A06692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>На территории МО Кобринского сельского поселения  в соответствии с областным законом от 02 июля 2003 года № 47-ОЗ «Об административных правонарушениях» было составлено и рассмотрено 3 протокола об административных правонарушениях по ст. 3.3. «торговля в не отведенных для этого местах».  Также было составлено 8 предписаний об устранении нарушений Правил Благоустройства и Правил содержания домашних животных.</w:t>
      </w:r>
    </w:p>
    <w:p w:rsidR="0096378D" w:rsidRPr="00A06692" w:rsidRDefault="0096378D" w:rsidP="00374B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>В соответствии с Областным законом № 38-ОЗ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 в сфере обращения с безнадзорными животными на территории Ленинградской области»  администрацией Гатчинского муниципального района был заключен договор с ООО «Ветеринарный госпиталь». В течени</w:t>
      </w:r>
      <w:r w:rsidR="00374B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2016 года на территории Кобринского сельского поселения было отловлено и стерилизовано 25 безнадзорных животных.</w:t>
      </w:r>
    </w:p>
    <w:p w:rsidR="0096378D" w:rsidRPr="00A06692" w:rsidRDefault="0096378D" w:rsidP="0096378D">
      <w:pPr>
        <w:pStyle w:val="2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06692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Жилищно-коммунальное хозяйство </w:t>
      </w:r>
    </w:p>
    <w:p w:rsidR="0096378D" w:rsidRPr="00A06692" w:rsidRDefault="0096378D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 xml:space="preserve">Решением Совета Депутатов Кобринского сельского поселения  полномочия по </w:t>
      </w:r>
      <w:proofErr w:type="spellStart"/>
      <w:r w:rsidRPr="00A06692">
        <w:rPr>
          <w:rFonts w:ascii="Times New Roman" w:hAnsi="Times New Roman" w:cs="Times New Roman"/>
          <w:bCs/>
          <w:sz w:val="24"/>
          <w:szCs w:val="24"/>
        </w:rPr>
        <w:t>электро</w:t>
      </w:r>
      <w:proofErr w:type="spellEnd"/>
      <w:r w:rsidRPr="00A06692">
        <w:rPr>
          <w:rFonts w:ascii="Times New Roman" w:hAnsi="Times New Roman" w:cs="Times New Roman"/>
          <w:bCs/>
          <w:sz w:val="24"/>
          <w:szCs w:val="24"/>
        </w:rPr>
        <w:t>-, тепл</w:t>
      </w: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6692">
        <w:rPr>
          <w:rFonts w:ascii="Times New Roman" w:hAnsi="Times New Roman" w:cs="Times New Roman"/>
          <w:bCs/>
          <w:sz w:val="24"/>
          <w:szCs w:val="24"/>
        </w:rPr>
        <w:t>газо</w:t>
      </w:r>
      <w:proofErr w:type="spellEnd"/>
      <w:r w:rsidRPr="00A06692">
        <w:rPr>
          <w:rFonts w:ascii="Times New Roman" w:hAnsi="Times New Roman" w:cs="Times New Roman"/>
          <w:bCs/>
          <w:sz w:val="24"/>
          <w:szCs w:val="24"/>
        </w:rPr>
        <w:t>-, водоснабжению и водоотведению на 2016  г. были переданы в Гатчинский муниципальный район:</w:t>
      </w:r>
    </w:p>
    <w:p w:rsidR="0096378D" w:rsidRPr="00A06692" w:rsidRDefault="0096378D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>- Поставщиками электрической энергии я</w:t>
      </w:r>
      <w:r w:rsidR="00A1128B">
        <w:rPr>
          <w:rFonts w:ascii="Times New Roman" w:hAnsi="Times New Roman" w:cs="Times New Roman"/>
          <w:bCs/>
          <w:sz w:val="24"/>
          <w:szCs w:val="24"/>
        </w:rPr>
        <w:t xml:space="preserve">вляются </w:t>
      </w:r>
      <w:proofErr w:type="spellStart"/>
      <w:r w:rsidR="00A1128B">
        <w:rPr>
          <w:rFonts w:ascii="Times New Roman" w:hAnsi="Times New Roman" w:cs="Times New Roman"/>
          <w:bCs/>
          <w:sz w:val="24"/>
          <w:szCs w:val="24"/>
        </w:rPr>
        <w:t>электросетевые</w:t>
      </w:r>
      <w:proofErr w:type="spellEnd"/>
      <w:r w:rsidR="00A1128B">
        <w:rPr>
          <w:rFonts w:ascii="Times New Roman" w:hAnsi="Times New Roman" w:cs="Times New Roman"/>
          <w:bCs/>
          <w:sz w:val="24"/>
          <w:szCs w:val="24"/>
        </w:rPr>
        <w:t xml:space="preserve"> компании: </w:t>
      </w:r>
      <w:r w:rsidRPr="00A06692">
        <w:rPr>
          <w:rFonts w:ascii="Times New Roman" w:hAnsi="Times New Roman" w:cs="Times New Roman"/>
          <w:bCs/>
          <w:sz w:val="24"/>
          <w:szCs w:val="24"/>
        </w:rPr>
        <w:t>«РК</w:t>
      </w: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6692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A06692">
        <w:rPr>
          <w:rFonts w:ascii="Times New Roman" w:hAnsi="Times New Roman" w:cs="Times New Roman"/>
          <w:bCs/>
          <w:sz w:val="24"/>
          <w:szCs w:val="24"/>
        </w:rPr>
        <w:t>», АО «Петербургская сбытовая кампания».</w:t>
      </w:r>
    </w:p>
    <w:p w:rsidR="0096378D" w:rsidRPr="00A06692" w:rsidRDefault="00A1128B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6378D" w:rsidRPr="00A06692">
        <w:rPr>
          <w:rFonts w:ascii="Times New Roman" w:hAnsi="Times New Roman" w:cs="Times New Roman"/>
          <w:bCs/>
          <w:sz w:val="24"/>
          <w:szCs w:val="24"/>
        </w:rPr>
        <w:t>Электрические сети принадлежат двум компаниям: АО «ЛОЭСК» - п. Кобринское;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6378D" w:rsidRPr="00A06692">
        <w:rPr>
          <w:rFonts w:ascii="Times New Roman" w:hAnsi="Times New Roman" w:cs="Times New Roman"/>
          <w:bCs/>
          <w:sz w:val="24"/>
          <w:szCs w:val="24"/>
        </w:rPr>
        <w:t>АО «Ленэнерго» Гатчинские электрические сети – все остальные населенные пункты.</w:t>
      </w:r>
    </w:p>
    <w:p w:rsidR="0096378D" w:rsidRPr="00A06692" w:rsidRDefault="00A1128B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96378D" w:rsidRPr="00A06692">
        <w:rPr>
          <w:rFonts w:ascii="Times New Roman" w:hAnsi="Times New Roman" w:cs="Times New Roman"/>
          <w:bCs/>
          <w:sz w:val="24"/>
          <w:szCs w:val="24"/>
        </w:rPr>
        <w:t xml:space="preserve">Поставщиками услуг по тепло-, водоснабжению и водоотведению, является АО «Коммунальные системы Гатчинского района». </w:t>
      </w:r>
    </w:p>
    <w:p w:rsidR="0096378D" w:rsidRPr="00A06692" w:rsidRDefault="0096378D" w:rsidP="0044379F">
      <w:pPr>
        <w:spacing w:before="2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главы администрации Кобринского сельского поселения № 153  от 11 июля 2016  года была создана комиссия по проверке готовности жилищного фонда, объектов </w:t>
      </w:r>
      <w:proofErr w:type="spellStart"/>
      <w:r w:rsidRPr="00A06692">
        <w:rPr>
          <w:rFonts w:ascii="Times New Roman" w:hAnsi="Times New Roman" w:cs="Times New Roman"/>
          <w:bCs/>
          <w:sz w:val="24"/>
          <w:szCs w:val="24"/>
        </w:rPr>
        <w:t>социнфраструктуры</w:t>
      </w:r>
      <w:proofErr w:type="spellEnd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 к устойчивому функционированию в отопительный период 2016-2017 гг.  На заседаниях  рассматривались вопросы подготовки к зиме.  На всех объектах были выполнены работы по промывке систем и подготовке помещений к зиме</w:t>
      </w:r>
      <w:r w:rsidR="00A1128B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78D" w:rsidRPr="00A06692" w:rsidRDefault="0096378D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lastRenderedPageBreak/>
        <w:t>На территории Кобринского сельского поселения работают 4 котельных, в которых в 2016 году выполнены следующие работы:</w:t>
      </w:r>
    </w:p>
    <w:p w:rsidR="0096378D" w:rsidRPr="00A06692" w:rsidRDefault="00A1128B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№ 11 (</w:t>
      </w:r>
      <w:r w:rsidR="0096378D" w:rsidRPr="00A06692">
        <w:rPr>
          <w:rFonts w:ascii="Times New Roman" w:hAnsi="Times New Roman" w:cs="Times New Roman"/>
          <w:bCs/>
          <w:sz w:val="24"/>
          <w:szCs w:val="24"/>
        </w:rPr>
        <w:t>п. Кобрин</w:t>
      </w:r>
      <w:r>
        <w:rPr>
          <w:rFonts w:ascii="Times New Roman" w:hAnsi="Times New Roman" w:cs="Times New Roman"/>
          <w:bCs/>
          <w:sz w:val="24"/>
          <w:szCs w:val="24"/>
        </w:rPr>
        <w:t>ское</w:t>
      </w:r>
      <w:r w:rsidR="0096378D" w:rsidRPr="00A06692">
        <w:rPr>
          <w:rFonts w:ascii="Times New Roman" w:hAnsi="Times New Roman" w:cs="Times New Roman"/>
          <w:bCs/>
          <w:sz w:val="24"/>
          <w:szCs w:val="24"/>
        </w:rPr>
        <w:t>): замена насоса ХВО  с электродвигателем, проверка контрольно-измерительных приборов</w:t>
      </w:r>
    </w:p>
    <w:p w:rsidR="0096378D" w:rsidRPr="00A06692" w:rsidRDefault="00A1128B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№ 17 (п. Суйда</w:t>
      </w:r>
      <w:r w:rsidR="0096378D" w:rsidRPr="00A06692">
        <w:rPr>
          <w:rFonts w:ascii="Times New Roman" w:hAnsi="Times New Roman" w:cs="Times New Roman"/>
          <w:bCs/>
          <w:sz w:val="24"/>
          <w:szCs w:val="24"/>
        </w:rPr>
        <w:t xml:space="preserve">): ремонт и промывка аккумуляторных баков, замена сетевого насоса, замена запорной арматуры, проверка контрольно-измерительных приборов и </w:t>
      </w:r>
      <w:proofErr w:type="spellStart"/>
      <w:r w:rsidR="0096378D" w:rsidRPr="00A06692">
        <w:rPr>
          <w:rFonts w:ascii="Times New Roman" w:hAnsi="Times New Roman" w:cs="Times New Roman"/>
          <w:bCs/>
          <w:sz w:val="24"/>
          <w:szCs w:val="24"/>
        </w:rPr>
        <w:t>КИПа</w:t>
      </w:r>
      <w:proofErr w:type="spellEnd"/>
    </w:p>
    <w:p w:rsidR="0096378D" w:rsidRPr="00A06692" w:rsidRDefault="0096378D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 xml:space="preserve">- № </w:t>
      </w:r>
      <w:r w:rsidR="00A1128B">
        <w:rPr>
          <w:rFonts w:ascii="Times New Roman" w:hAnsi="Times New Roman" w:cs="Times New Roman"/>
          <w:bCs/>
          <w:sz w:val="24"/>
          <w:szCs w:val="24"/>
        </w:rPr>
        <w:t>18 (п. Высокоключевой</w:t>
      </w:r>
      <w:r w:rsidRPr="00A06692">
        <w:rPr>
          <w:rFonts w:ascii="Times New Roman" w:hAnsi="Times New Roman" w:cs="Times New Roman"/>
          <w:bCs/>
          <w:sz w:val="24"/>
          <w:szCs w:val="24"/>
        </w:rPr>
        <w:t>): монтаж мазутной емкости -</w:t>
      </w:r>
      <w:r w:rsidR="00A11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Cs/>
          <w:sz w:val="24"/>
          <w:szCs w:val="24"/>
        </w:rPr>
        <w:t>50 куб</w:t>
      </w: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A06692">
        <w:rPr>
          <w:rFonts w:ascii="Times New Roman" w:hAnsi="Times New Roman" w:cs="Times New Roman"/>
          <w:bCs/>
          <w:sz w:val="24"/>
          <w:szCs w:val="24"/>
        </w:rPr>
        <w:t>, комплекс экспертиз промышленной безопасности, проверка контрольно-измерительных  приборов, восстановление теплозащитн</w:t>
      </w:r>
      <w:r w:rsidR="00A1128B">
        <w:rPr>
          <w:rFonts w:ascii="Times New Roman" w:hAnsi="Times New Roman" w:cs="Times New Roman"/>
          <w:bCs/>
          <w:sz w:val="24"/>
          <w:szCs w:val="24"/>
        </w:rPr>
        <w:t>о</w:t>
      </w:r>
      <w:r w:rsidRPr="00A06692">
        <w:rPr>
          <w:rFonts w:ascii="Times New Roman" w:hAnsi="Times New Roman" w:cs="Times New Roman"/>
          <w:bCs/>
          <w:sz w:val="24"/>
          <w:szCs w:val="24"/>
        </w:rPr>
        <w:t>го слоя трубопроводов</w:t>
      </w:r>
    </w:p>
    <w:p w:rsidR="0096378D" w:rsidRPr="00A06692" w:rsidRDefault="00A1128B" w:rsidP="00A1128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№ 42 (</w:t>
      </w:r>
      <w:r w:rsidR="0096378D" w:rsidRPr="00A06692">
        <w:rPr>
          <w:rFonts w:ascii="Times New Roman" w:hAnsi="Times New Roman" w:cs="Times New Roman"/>
          <w:bCs/>
          <w:sz w:val="24"/>
          <w:szCs w:val="24"/>
        </w:rPr>
        <w:t xml:space="preserve">д. Меньково):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6378D" w:rsidRPr="00A06692">
        <w:rPr>
          <w:rFonts w:ascii="Times New Roman" w:hAnsi="Times New Roman" w:cs="Times New Roman"/>
          <w:bCs/>
          <w:sz w:val="24"/>
          <w:szCs w:val="24"/>
        </w:rPr>
        <w:t>роверка контрольно измерительных приборов, замена участка теплотрассы отопления д.90 (100м).</w:t>
      </w:r>
    </w:p>
    <w:p w:rsidR="0096378D" w:rsidRPr="00A06692" w:rsidRDefault="0096378D" w:rsidP="00E03291">
      <w:pPr>
        <w:spacing w:before="2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 xml:space="preserve">  Для обеспечения надежного водоснабжения и водоотведения были выполнены следующие работы: ремонт и чистка емкостей чистой воды объемом 40 куб</w:t>
      </w: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 с промывкой и дезинфекцией в п. Высокоключевой, ремон</w:t>
      </w:r>
      <w:r w:rsidR="00A1128B">
        <w:rPr>
          <w:rFonts w:ascii="Times New Roman" w:hAnsi="Times New Roman" w:cs="Times New Roman"/>
          <w:bCs/>
          <w:sz w:val="24"/>
          <w:szCs w:val="24"/>
        </w:rPr>
        <w:t>т водонапорной башни в п. Суйда</w:t>
      </w:r>
      <w:r w:rsidRPr="00A06692">
        <w:rPr>
          <w:rFonts w:ascii="Times New Roman" w:hAnsi="Times New Roman" w:cs="Times New Roman"/>
          <w:bCs/>
          <w:sz w:val="24"/>
          <w:szCs w:val="24"/>
        </w:rPr>
        <w:t>, замена глубинных насосов в п.</w:t>
      </w:r>
      <w:r w:rsidR="00A11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Cs/>
          <w:sz w:val="24"/>
          <w:szCs w:val="24"/>
        </w:rPr>
        <w:t>Кобринское и в д.</w:t>
      </w:r>
      <w:r w:rsidR="00A11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Меньково, заменен участок канализации у д. 11 </w:t>
      </w:r>
      <w:r w:rsidR="00A1128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06692">
        <w:rPr>
          <w:rFonts w:ascii="Times New Roman" w:hAnsi="Times New Roman" w:cs="Times New Roman"/>
          <w:bCs/>
          <w:sz w:val="24"/>
          <w:szCs w:val="24"/>
        </w:rPr>
        <w:t>у</w:t>
      </w:r>
      <w:r w:rsidR="00A1128B">
        <w:rPr>
          <w:rFonts w:ascii="Times New Roman" w:hAnsi="Times New Roman" w:cs="Times New Roman"/>
          <w:bCs/>
          <w:sz w:val="24"/>
          <w:szCs w:val="24"/>
        </w:rPr>
        <w:t>л. Центральная в п. Кобринское (</w:t>
      </w:r>
      <w:smartTag w:uri="urn:schemas-microsoft-com:office:smarttags" w:element="metricconverter">
        <w:smartTagPr>
          <w:attr w:name="ProductID" w:val="40 м"/>
        </w:smartTagPr>
        <w:r w:rsidRPr="00A06692">
          <w:rPr>
            <w:rFonts w:ascii="Times New Roman" w:hAnsi="Times New Roman" w:cs="Times New Roman"/>
            <w:bCs/>
            <w:sz w:val="24"/>
            <w:szCs w:val="24"/>
          </w:rPr>
          <w:t>40 м</w:t>
        </w:r>
      </w:smartTag>
      <w:r w:rsidRPr="00A06692">
        <w:rPr>
          <w:rFonts w:ascii="Times New Roman" w:hAnsi="Times New Roman" w:cs="Times New Roman"/>
          <w:bCs/>
          <w:sz w:val="24"/>
          <w:szCs w:val="24"/>
        </w:rPr>
        <w:t>).</w:t>
      </w:r>
    </w:p>
    <w:p w:rsidR="0096378D" w:rsidRPr="00A06692" w:rsidRDefault="0096378D" w:rsidP="0096378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692">
        <w:rPr>
          <w:rFonts w:ascii="Times New Roman" w:hAnsi="Times New Roman" w:cs="Times New Roman"/>
          <w:bCs/>
          <w:sz w:val="24"/>
          <w:szCs w:val="24"/>
        </w:rPr>
        <w:t xml:space="preserve">В 2017 году  планируется: строительство </w:t>
      </w:r>
      <w:proofErr w:type="spellStart"/>
      <w:r w:rsidRPr="00A06692">
        <w:rPr>
          <w:rFonts w:ascii="Times New Roman" w:hAnsi="Times New Roman" w:cs="Times New Roman"/>
          <w:bCs/>
          <w:sz w:val="24"/>
          <w:szCs w:val="24"/>
        </w:rPr>
        <w:t>блок-модульной</w:t>
      </w:r>
      <w:proofErr w:type="spellEnd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 котельной и замена теплотрасс в п. Кобр</w:t>
      </w:r>
      <w:r w:rsidR="00E03291">
        <w:rPr>
          <w:rFonts w:ascii="Times New Roman" w:hAnsi="Times New Roman" w:cs="Times New Roman"/>
          <w:bCs/>
          <w:sz w:val="24"/>
          <w:szCs w:val="24"/>
        </w:rPr>
        <w:t>инское;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 запуск второго котла, замена теплообменников и насосов  в п.</w:t>
      </w:r>
      <w:r w:rsidR="00A11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91">
        <w:rPr>
          <w:rFonts w:ascii="Times New Roman" w:hAnsi="Times New Roman" w:cs="Times New Roman"/>
          <w:bCs/>
          <w:sz w:val="24"/>
          <w:szCs w:val="24"/>
        </w:rPr>
        <w:t>Суйда;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 замена теплотрассы и дымососа в п.</w:t>
      </w:r>
      <w:r w:rsidR="00A11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91">
        <w:rPr>
          <w:rFonts w:ascii="Times New Roman" w:hAnsi="Times New Roman" w:cs="Times New Roman"/>
          <w:bCs/>
          <w:sz w:val="24"/>
          <w:szCs w:val="24"/>
        </w:rPr>
        <w:t>Высокоключевой;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 монтаж </w:t>
      </w:r>
      <w:proofErr w:type="spellStart"/>
      <w:r w:rsidRPr="00A06692">
        <w:rPr>
          <w:rFonts w:ascii="Times New Roman" w:hAnsi="Times New Roman" w:cs="Times New Roman"/>
          <w:bCs/>
          <w:sz w:val="24"/>
          <w:szCs w:val="24"/>
        </w:rPr>
        <w:t>гидрохлоридных</w:t>
      </w:r>
      <w:proofErr w:type="spellEnd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 установок в д.</w:t>
      </w:r>
      <w:r w:rsidR="00A11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Cs/>
          <w:sz w:val="24"/>
          <w:szCs w:val="24"/>
        </w:rPr>
        <w:t xml:space="preserve">Меньково и </w:t>
      </w:r>
      <w:proofErr w:type="gramStart"/>
      <w:r w:rsidRPr="00A0669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06692">
        <w:rPr>
          <w:rFonts w:ascii="Times New Roman" w:hAnsi="Times New Roman" w:cs="Times New Roman"/>
          <w:bCs/>
          <w:sz w:val="24"/>
          <w:szCs w:val="24"/>
        </w:rPr>
        <w:t xml:space="preserve"> п. Суйда.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территории работает одна управляющая организация МУП ЖКХ «Сиверский»</w:t>
      </w:r>
      <w:r w:rsidR="00A1128B">
        <w:rPr>
          <w:rFonts w:ascii="Times New Roman" w:hAnsi="Times New Roman" w:cs="Times New Roman"/>
          <w:sz w:val="24"/>
          <w:szCs w:val="24"/>
        </w:rPr>
        <w:t>,</w:t>
      </w:r>
      <w:r w:rsidR="00A1128B" w:rsidRPr="00A1128B">
        <w:rPr>
          <w:rFonts w:ascii="Times New Roman" w:hAnsi="Times New Roman" w:cs="Times New Roman"/>
          <w:sz w:val="24"/>
          <w:szCs w:val="24"/>
        </w:rPr>
        <w:t xml:space="preserve"> </w:t>
      </w:r>
      <w:r w:rsidR="00A1128B" w:rsidRPr="00A06692">
        <w:rPr>
          <w:rFonts w:ascii="Times New Roman" w:hAnsi="Times New Roman" w:cs="Times New Roman"/>
          <w:sz w:val="24"/>
          <w:szCs w:val="24"/>
        </w:rPr>
        <w:t xml:space="preserve">которая занимается обслуживанием </w:t>
      </w:r>
      <w:proofErr w:type="spellStart"/>
      <w:r w:rsidR="00A1128B" w:rsidRPr="00A06692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A1128B" w:rsidRPr="00A0669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A06692">
        <w:rPr>
          <w:rFonts w:ascii="Times New Roman" w:hAnsi="Times New Roman" w:cs="Times New Roman"/>
          <w:sz w:val="24"/>
          <w:szCs w:val="24"/>
        </w:rPr>
        <w:t>.</w:t>
      </w:r>
    </w:p>
    <w:p w:rsidR="0096378D" w:rsidRPr="00A06692" w:rsidRDefault="0096378D" w:rsidP="00A1128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Муниципальный жилищный фонд составляет 81 многоквартирный жилой дом, общей площадью – 57, 41</w:t>
      </w:r>
      <w:r w:rsidR="00A112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тыс.кв.м., в которых проживает 2 925 человек, что составляет  50 % населения. Из них обслуживаются:</w:t>
      </w:r>
    </w:p>
    <w:p w:rsidR="0096378D" w:rsidRPr="00A06692" w:rsidRDefault="0096378D" w:rsidP="00A1128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управляющей организацией –  77 МКД, </w:t>
      </w:r>
    </w:p>
    <w:p w:rsidR="0096378D" w:rsidRPr="00A06692" w:rsidRDefault="0096378D" w:rsidP="00A1128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непосредственное управление – 4 дома,</w:t>
      </w:r>
    </w:p>
    <w:p w:rsidR="0096378D" w:rsidRPr="00A06692" w:rsidRDefault="0096378D" w:rsidP="00A1128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ТСЖ па территории поселения нет.</w:t>
      </w:r>
    </w:p>
    <w:p w:rsidR="0096378D" w:rsidRPr="00A06692" w:rsidRDefault="0096378D" w:rsidP="00A1128B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2016 году сбор средств </w:t>
      </w:r>
      <w:proofErr w:type="spellStart"/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соцнайма</w:t>
      </w:r>
      <w:proofErr w:type="spellEnd"/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032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составил –  </w:t>
      </w:r>
      <w:r w:rsidR="00E03291" w:rsidRPr="00E03291">
        <w:rPr>
          <w:rFonts w:ascii="Times New Roman" w:hAnsi="Times New Roman" w:cs="Times New Roman"/>
          <w:b w:val="0"/>
          <w:color w:val="auto"/>
          <w:sz w:val="24"/>
          <w:szCs w:val="24"/>
        </w:rPr>
        <w:t>493 864,00  руб</w:t>
      </w:r>
      <w:r w:rsidRPr="00E0329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Все собранные средства были перечислены в Н</w:t>
      </w:r>
      <w:r w:rsidR="00A1128B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О «Фонд капитального ремонта многоквартирных домов</w:t>
      </w:r>
      <w:r w:rsidR="00A112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Ленинградской области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». Были выполнены работы по замене электропроводки в квартире по адресу: п. Суйда</w:t>
      </w:r>
      <w:r w:rsidR="00A1128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ул. Центральная</w:t>
      </w:r>
      <w:r w:rsidR="00A1128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д. 6</w:t>
      </w:r>
      <w:r w:rsidR="00A1128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кв.4. </w:t>
      </w:r>
      <w:r w:rsidR="006C08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счет средств местного бюджета 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на  сумму 70</w:t>
      </w:r>
      <w:r w:rsidR="00A112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700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6C08A6">
        <w:rPr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</w:t>
      </w:r>
      <w:r w:rsidR="00EB0A22">
        <w:rPr>
          <w:rFonts w:ascii="Times New Roman" w:hAnsi="Times New Roman" w:cs="Times New Roman"/>
          <w:b w:val="0"/>
          <w:color w:val="auto"/>
          <w:sz w:val="24"/>
          <w:szCs w:val="24"/>
        </w:rPr>
        <w:t>.; установлены 2 контейнерные площадки для сбора ТКО в                          п. Высокоключевой и п. Суйда за счет средств местного бюджета  - 100 тыс</w:t>
      </w:r>
      <w:proofErr w:type="gramStart"/>
      <w:r w:rsidR="00EB0A22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="00EB0A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уб.. </w:t>
      </w:r>
    </w:p>
    <w:p w:rsidR="00A1128B" w:rsidRDefault="00A1128B" w:rsidP="00A1128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378D" w:rsidRPr="00A06692" w:rsidRDefault="0096378D" w:rsidP="00A1128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Задолженность  жителей Кобринского сельского поселения составляет:  </w:t>
      </w:r>
    </w:p>
    <w:p w:rsidR="0096378D" w:rsidRPr="00A06692" w:rsidRDefault="004D6D94" w:rsidP="00A1128B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Социальный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найм</w:t>
      </w:r>
      <w:proofErr w:type="spellEnd"/>
      <w:r w:rsidR="0096378D" w:rsidRPr="00A0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    </w:t>
      </w:r>
      <w:r w:rsidR="00933712">
        <w:rPr>
          <w:rFonts w:ascii="Times New Roman" w:hAnsi="Times New Roman" w:cs="Times New Roman"/>
          <w:b w:val="0"/>
          <w:color w:val="auto"/>
          <w:sz w:val="24"/>
          <w:szCs w:val="24"/>
        </w:rPr>
        <w:t>673,2 тыс</w:t>
      </w:r>
      <w:proofErr w:type="gramStart"/>
      <w:r w:rsidR="0093371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6378D" w:rsidRPr="004D6D94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="0096378D" w:rsidRPr="004D6D94">
        <w:rPr>
          <w:rFonts w:ascii="Times New Roman" w:hAnsi="Times New Roman" w:cs="Times New Roman"/>
          <w:b w:val="0"/>
          <w:color w:val="auto"/>
          <w:sz w:val="24"/>
          <w:szCs w:val="24"/>
        </w:rPr>
        <w:t>уб</w:t>
      </w:r>
      <w:r w:rsidR="00A1128B" w:rsidRPr="004D6D9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6378D" w:rsidRPr="00A06692" w:rsidRDefault="0096378D" w:rsidP="00A1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АО «Коммунальные системы ГМР</w:t>
      </w:r>
      <w:r w:rsidRPr="00E03291">
        <w:rPr>
          <w:rFonts w:ascii="Times New Roman" w:hAnsi="Times New Roman" w:cs="Times New Roman"/>
          <w:sz w:val="24"/>
          <w:szCs w:val="24"/>
        </w:rPr>
        <w:t>» -</w:t>
      </w:r>
      <w:r w:rsidR="00A1128B" w:rsidRPr="00E03291">
        <w:rPr>
          <w:rFonts w:ascii="Times New Roman" w:hAnsi="Times New Roman" w:cs="Times New Roman"/>
          <w:sz w:val="24"/>
          <w:szCs w:val="24"/>
        </w:rPr>
        <w:t xml:space="preserve"> </w:t>
      </w:r>
      <w:r w:rsidR="00A1128B" w:rsidRPr="00E03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91" w:rsidRPr="00E03291">
        <w:rPr>
          <w:rFonts w:ascii="Times New Roman" w:hAnsi="Times New Roman" w:cs="Times New Roman"/>
          <w:sz w:val="24"/>
          <w:szCs w:val="24"/>
        </w:rPr>
        <w:t xml:space="preserve">14 769 тыс. </w:t>
      </w:r>
      <w:r w:rsidR="00A1128B" w:rsidRPr="00E03291">
        <w:rPr>
          <w:rFonts w:ascii="Times New Roman" w:hAnsi="Times New Roman" w:cs="Times New Roman"/>
          <w:sz w:val="24"/>
          <w:szCs w:val="24"/>
        </w:rPr>
        <w:t>руб.</w:t>
      </w:r>
    </w:p>
    <w:p w:rsidR="0096378D" w:rsidRPr="00A06692" w:rsidRDefault="0096378D" w:rsidP="00A112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МУП ЖКХ «Сиверский» - </w:t>
      </w:r>
      <w:r w:rsidR="00933712">
        <w:rPr>
          <w:rFonts w:ascii="Times New Roman" w:hAnsi="Times New Roman" w:cs="Times New Roman"/>
          <w:sz w:val="24"/>
          <w:szCs w:val="24"/>
        </w:rPr>
        <w:t>5 705,6 тыс</w:t>
      </w:r>
      <w:proofErr w:type="gramStart"/>
      <w:r w:rsidR="00933712">
        <w:rPr>
          <w:rFonts w:ascii="Times New Roman" w:hAnsi="Times New Roman" w:cs="Times New Roman"/>
          <w:sz w:val="24"/>
          <w:szCs w:val="24"/>
        </w:rPr>
        <w:t>.</w:t>
      </w:r>
      <w:r w:rsidR="00E03291" w:rsidRPr="004D6D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03291" w:rsidRPr="004D6D94">
        <w:rPr>
          <w:rFonts w:ascii="Times New Roman" w:hAnsi="Times New Roman" w:cs="Times New Roman"/>
          <w:sz w:val="24"/>
          <w:szCs w:val="24"/>
        </w:rPr>
        <w:t>уб</w:t>
      </w:r>
      <w:r w:rsidRPr="004D6D94">
        <w:rPr>
          <w:rFonts w:ascii="Times New Roman" w:hAnsi="Times New Roman" w:cs="Times New Roman"/>
          <w:sz w:val="24"/>
          <w:szCs w:val="24"/>
        </w:rPr>
        <w:t>.</w:t>
      </w:r>
    </w:p>
    <w:p w:rsidR="0096378D" w:rsidRPr="00A06692" w:rsidRDefault="0096378D" w:rsidP="00963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В региональной  программе капитального ремонта в 2016 году не было МКД нашего поселения.  В течение года были проведены собрания собственников в четырех </w:t>
      </w:r>
      <w:r w:rsidRPr="00A06692">
        <w:rPr>
          <w:rFonts w:ascii="Times New Roman" w:hAnsi="Times New Roman" w:cs="Times New Roman"/>
          <w:sz w:val="24"/>
          <w:szCs w:val="24"/>
        </w:rPr>
        <w:lastRenderedPageBreak/>
        <w:t xml:space="preserve">МКД по вопросу  включения в программу, но  инструментального обследования выполнено не </w:t>
      </w:r>
      <w:proofErr w:type="gramStart"/>
      <w:r w:rsidRPr="00A06692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 xml:space="preserve"> и был получен отказ в комитете по ТЭК Правительства Ленинградской области. В 2016 году находились на проверке </w:t>
      </w:r>
      <w:proofErr w:type="spellStart"/>
      <w:r w:rsidRPr="00A06692">
        <w:rPr>
          <w:rFonts w:ascii="Times New Roman" w:hAnsi="Times New Roman" w:cs="Times New Roman"/>
          <w:sz w:val="24"/>
          <w:szCs w:val="24"/>
        </w:rPr>
        <w:t>ПИРы</w:t>
      </w:r>
      <w:proofErr w:type="spellEnd"/>
      <w:r w:rsidRPr="00A06692">
        <w:rPr>
          <w:rFonts w:ascii="Times New Roman" w:hAnsi="Times New Roman" w:cs="Times New Roman"/>
          <w:sz w:val="24"/>
          <w:szCs w:val="24"/>
        </w:rPr>
        <w:t xml:space="preserve"> на капитальный ремонт сетей электроснабжения многоквартирного дома в п.</w:t>
      </w:r>
      <w:r w:rsidR="00A1128B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Кобринское</w:t>
      </w:r>
      <w:r w:rsidR="00A1128B">
        <w:rPr>
          <w:rFonts w:ascii="Times New Roman" w:hAnsi="Times New Roman" w:cs="Times New Roman"/>
          <w:sz w:val="24"/>
          <w:szCs w:val="24"/>
        </w:rPr>
        <w:t>,</w:t>
      </w:r>
      <w:r w:rsidRPr="00A06692">
        <w:rPr>
          <w:rFonts w:ascii="Times New Roman" w:hAnsi="Times New Roman" w:cs="Times New Roman"/>
          <w:sz w:val="24"/>
          <w:szCs w:val="24"/>
        </w:rPr>
        <w:t xml:space="preserve"> ул. Центральная</w:t>
      </w:r>
      <w:r w:rsidR="00A1128B">
        <w:rPr>
          <w:rFonts w:ascii="Times New Roman" w:hAnsi="Times New Roman" w:cs="Times New Roman"/>
          <w:sz w:val="24"/>
          <w:szCs w:val="24"/>
        </w:rPr>
        <w:t>,</w:t>
      </w:r>
      <w:r w:rsidRPr="00A06692">
        <w:rPr>
          <w:rFonts w:ascii="Times New Roman" w:hAnsi="Times New Roman" w:cs="Times New Roman"/>
          <w:sz w:val="24"/>
          <w:szCs w:val="24"/>
        </w:rPr>
        <w:t xml:space="preserve"> д.</w:t>
      </w:r>
      <w:r w:rsidR="00A1128B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24  на сумму 833</w:t>
      </w:r>
      <w:r w:rsidR="00933712">
        <w:rPr>
          <w:rFonts w:ascii="Times New Roman" w:hAnsi="Times New Roman" w:cs="Times New Roman"/>
          <w:sz w:val="24"/>
          <w:szCs w:val="24"/>
        </w:rPr>
        <w:t>,9 тыс</w:t>
      </w:r>
      <w:proofErr w:type="gramStart"/>
      <w:r w:rsidR="00933712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</w:t>
      </w:r>
      <w:r w:rsidR="00A1128B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.  В 2017 году  в соответствии с Постановлением Правительства Ленинградской области от 28.12.2016 года № 523 «Об утверждении краткосрочного плана реализации в 2017 году Региональной программы капитального ремонта общего имущества в МКД, расположенных на территории Ленинградской области, на 2014-2043 годы», в данном доме запланировано проведение капитального ремонта.</w:t>
      </w:r>
    </w:p>
    <w:p w:rsidR="007255D1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В 2016 году была создана комиссия по уточнению данных и определению очередности проведения капитального ремонта МКД и включению их в краткосрочный план реализации программы капитального ремонта общего имущества  в МКД, расположенных на территории Кобринского СП. Комиссия утвердила список МКД, подлежащих инструментальному обследованию для дальнейшего включения в программу</w:t>
      </w:r>
      <w:r w:rsidR="00A1128B">
        <w:rPr>
          <w:rFonts w:ascii="Times New Roman" w:hAnsi="Times New Roman" w:cs="Times New Roman"/>
          <w:sz w:val="24"/>
          <w:szCs w:val="24"/>
        </w:rPr>
        <w:t>.</w:t>
      </w:r>
    </w:p>
    <w:p w:rsidR="0096378D" w:rsidRPr="00A06692" w:rsidRDefault="0096378D" w:rsidP="0096378D">
      <w:pPr>
        <w:spacing w:before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bCs/>
          <w:sz w:val="24"/>
          <w:szCs w:val="24"/>
          <w:u w:val="single"/>
        </w:rPr>
        <w:t>Газификация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>В Кобринском сельском поселении 16 населенных пунктов. Полномочия по газификации переданы на уровень Гатчинского муниципального района. В населенных пунктах п.</w:t>
      </w:r>
      <w:r w:rsidR="00A1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Кобринское, п.</w:t>
      </w:r>
      <w:r w:rsidR="00A1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Суйда, д. Меньково муниципальный жилой фонд в основном газифицирован. Котельные в п. Кобринское и п.</w:t>
      </w:r>
      <w:r w:rsidR="00A1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Суйда  переведены на газ, в д. Меньково построена </w:t>
      </w:r>
      <w:proofErr w:type="spellStart"/>
      <w:proofErr w:type="gramStart"/>
      <w:r w:rsidRPr="00A06692">
        <w:rPr>
          <w:rFonts w:ascii="Times New Roman" w:eastAsia="Times New Roman" w:hAnsi="Times New Roman" w:cs="Times New Roman"/>
          <w:sz w:val="24"/>
          <w:szCs w:val="24"/>
        </w:rPr>
        <w:t>блок-модульная</w:t>
      </w:r>
      <w:proofErr w:type="spellEnd"/>
      <w:proofErr w:type="gramEnd"/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газовая котельная. В 2017 году планируется строительство </w:t>
      </w:r>
      <w:proofErr w:type="spellStart"/>
      <w:proofErr w:type="gramStart"/>
      <w:r w:rsidRPr="00A06692">
        <w:rPr>
          <w:rFonts w:ascii="Times New Roman" w:eastAsia="Times New Roman" w:hAnsi="Times New Roman" w:cs="Times New Roman"/>
          <w:sz w:val="24"/>
          <w:szCs w:val="24"/>
        </w:rPr>
        <w:t>блок-модульной</w:t>
      </w:r>
      <w:proofErr w:type="spellEnd"/>
      <w:proofErr w:type="gramEnd"/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котельной в п. Кобринское.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 строительство распределительных газопроводов по улицам в населенных пунктах осуществляется  </w:t>
      </w:r>
      <w:r w:rsidR="00A1128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«Положению о газификации индивидуальных жилых домов в населенных пунктах Г</w:t>
      </w:r>
      <w:r w:rsidR="00A1128B">
        <w:rPr>
          <w:rFonts w:ascii="Times New Roman" w:eastAsia="Times New Roman" w:hAnsi="Times New Roman" w:cs="Times New Roman"/>
          <w:sz w:val="24"/>
          <w:szCs w:val="24"/>
        </w:rPr>
        <w:t>атчинского муниципального района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утвержденному Решением Совета Депутатов от 30.06.2006 года №87 (в редакции Решения Совета депутатов от 29.05.2015 № 74) и Муниципальной Программы «Обеспечение устойчивого функционирования и развития коммунальной, инженерной и транспортной инфраструктуры и повышения 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в Гатчинском муниципальном районе</w:t>
      </w:r>
      <w:proofErr w:type="gramEnd"/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на 2015 год и плановый период 2016-</w:t>
      </w:r>
      <w:smartTag w:uri="urn:schemas-microsoft-com:office:smarttags" w:element="metricconverter">
        <w:smartTagPr>
          <w:attr w:name="ProductID" w:val="2017 г"/>
        </w:smartTagPr>
        <w:r w:rsidRPr="00A06692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.г.» (в редакции постановления от 21.06.2016 г. № 2712) за счет средств областного, местного бюджета при долевом участии населения. 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>Практически все населенные пункты сформировали инициативные  группы и подали заявки на газификацию в МКУ «Служба координации и развития коммунального хозяйства и строительства».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Подготовлена  ПСД на строительство распределительного газопровода в д. Покровка и п. Прибытково.  В настоящее время  выполняется проект планировки территории и межевание.  Далее проектно-сметная документация будет направлена на государственную экспертизу.  Ориентировочный срок начала строит</w:t>
      </w:r>
      <w:r w:rsidR="00A112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льства </w:t>
      </w:r>
      <w:r w:rsidR="00A112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сентябрь 2017 года. Газопровод планируется вести по четной стороне д. Кобрино и также включить в проект газификацию  индивидуальных жилых домов.  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002D48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96378D" w:rsidRPr="00A06692">
        <w:rPr>
          <w:rFonts w:ascii="Times New Roman" w:eastAsia="Times New Roman" w:hAnsi="Times New Roman" w:cs="Times New Roman"/>
          <w:sz w:val="24"/>
          <w:szCs w:val="24"/>
        </w:rPr>
        <w:t>Воскресенское включено в подпрограмму «Газификация в Ленинградской области в 2014-2018 годах»,  ПСД распределительного газопровода находится на государственной экспертизе.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 В программу развития газоснабжения и газификации Ленинградской области в период 2016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2020 г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>.г.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 включен объект: газопровод межпоселковый ГРС «Суйда- 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A0669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06692">
        <w:rPr>
          <w:rFonts w:ascii="Times New Roman" w:eastAsia="Times New Roman" w:hAnsi="Times New Roman" w:cs="Times New Roman"/>
          <w:sz w:val="24"/>
          <w:szCs w:val="24"/>
        </w:rPr>
        <w:t>огост-д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>.Новокузнецово-п.Высокоключевой</w:t>
      </w:r>
      <w:proofErr w:type="spellEnd"/>
      <w:r w:rsidR="0000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области». Застройщиком является ООО «Газпром 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межрегионгаз</w:t>
      </w:r>
      <w:proofErr w:type="spellEnd"/>
      <w:r w:rsidRPr="00A06692">
        <w:rPr>
          <w:rFonts w:ascii="Times New Roman" w:eastAsia="Times New Roman" w:hAnsi="Times New Roman" w:cs="Times New Roman"/>
          <w:sz w:val="24"/>
          <w:szCs w:val="24"/>
        </w:rPr>
        <w:t>». Заказчик объекта –</w:t>
      </w:r>
      <w:r w:rsidR="00932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Газпроминвестгазификация</w:t>
      </w:r>
      <w:proofErr w:type="spellEnd"/>
      <w:r w:rsidRPr="00A06692">
        <w:rPr>
          <w:rFonts w:ascii="Times New Roman" w:eastAsia="Times New Roman" w:hAnsi="Times New Roman" w:cs="Times New Roman"/>
          <w:sz w:val="24"/>
          <w:szCs w:val="24"/>
        </w:rPr>
        <w:t>». В результате проведения аукционных процедур определена проектная организация ООО «Проектный институт № 1».  АО «</w:t>
      </w:r>
      <w:proofErr w:type="spellStart"/>
      <w:r w:rsidRPr="00A06692">
        <w:rPr>
          <w:rFonts w:ascii="Times New Roman" w:eastAsia="Times New Roman" w:hAnsi="Times New Roman" w:cs="Times New Roman"/>
          <w:sz w:val="24"/>
          <w:szCs w:val="24"/>
        </w:rPr>
        <w:t>Газпромгазораспределение</w:t>
      </w:r>
      <w:proofErr w:type="spellEnd"/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Ленинградская область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сбор исходно-разрешительной документации. Строительство данного объекта носит особое социально-важное значение.  Природный газ позволит   газифицировать муниципальный жилой </w:t>
      </w:r>
      <w:r w:rsidR="005711BE">
        <w:rPr>
          <w:rFonts w:ascii="Times New Roman" w:eastAsia="Times New Roman" w:hAnsi="Times New Roman" w:cs="Times New Roman"/>
          <w:sz w:val="24"/>
          <w:szCs w:val="24"/>
        </w:rPr>
        <w:t>фонд, индивидуальные жилые дома,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1BE" w:rsidRPr="00A06692">
        <w:rPr>
          <w:rFonts w:ascii="Times New Roman" w:eastAsia="Times New Roman" w:hAnsi="Times New Roman" w:cs="Times New Roman"/>
          <w:sz w:val="24"/>
          <w:szCs w:val="24"/>
        </w:rPr>
        <w:t>даст возможность строитель</w:t>
      </w:r>
      <w:r w:rsidR="005711BE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proofErr w:type="spellStart"/>
      <w:proofErr w:type="gramStart"/>
      <w:r w:rsidR="005711BE">
        <w:rPr>
          <w:rFonts w:ascii="Times New Roman" w:eastAsia="Times New Roman" w:hAnsi="Times New Roman" w:cs="Times New Roman"/>
          <w:sz w:val="24"/>
          <w:szCs w:val="24"/>
        </w:rPr>
        <w:t>блок-модульной</w:t>
      </w:r>
      <w:proofErr w:type="spellEnd"/>
      <w:proofErr w:type="gramEnd"/>
      <w:r w:rsidR="005711BE">
        <w:rPr>
          <w:rFonts w:ascii="Times New Roman" w:eastAsia="Times New Roman" w:hAnsi="Times New Roman" w:cs="Times New Roman"/>
          <w:sz w:val="24"/>
          <w:szCs w:val="24"/>
        </w:rPr>
        <w:t xml:space="preserve"> котельной (</w:t>
      </w:r>
      <w:r w:rsidR="005711BE" w:rsidRPr="00A06692">
        <w:rPr>
          <w:rFonts w:ascii="Times New Roman" w:eastAsia="Times New Roman" w:hAnsi="Times New Roman" w:cs="Times New Roman"/>
          <w:sz w:val="24"/>
          <w:szCs w:val="24"/>
        </w:rPr>
        <w:t>сейчас котельная мазутная</w:t>
      </w:r>
      <w:r w:rsidR="005711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11BE" w:rsidRPr="00A0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в п. Высокоключевой, а также индивидуальные жилые дома в д. Ново</w:t>
      </w:r>
      <w:r w:rsidR="005711BE">
        <w:rPr>
          <w:rFonts w:ascii="Times New Roman" w:eastAsia="Times New Roman" w:hAnsi="Times New Roman" w:cs="Times New Roman"/>
          <w:sz w:val="24"/>
          <w:szCs w:val="24"/>
        </w:rPr>
        <w:t>кузнецово и д. Погост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>В п. Карташевская инициативной группой разработана схема газо</w:t>
      </w:r>
      <w:r w:rsidR="005D5417">
        <w:rPr>
          <w:rFonts w:ascii="Times New Roman" w:eastAsia="Times New Roman" w:hAnsi="Times New Roman" w:cs="Times New Roman"/>
          <w:sz w:val="24"/>
          <w:szCs w:val="24"/>
        </w:rPr>
        <w:t>снабжения, кроме м/</w:t>
      </w:r>
      <w:proofErr w:type="spellStart"/>
      <w:proofErr w:type="gramStart"/>
      <w:r w:rsidR="005D541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D5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417">
        <w:rPr>
          <w:rFonts w:ascii="Times New Roman" w:eastAsia="Times New Roman" w:hAnsi="Times New Roman" w:cs="Times New Roman"/>
          <w:sz w:val="24"/>
          <w:szCs w:val="24"/>
        </w:rPr>
        <w:t>Маргусы</w:t>
      </w:r>
      <w:proofErr w:type="spellEnd"/>
      <w:r w:rsidR="005D5417">
        <w:rPr>
          <w:rFonts w:ascii="Times New Roman" w:eastAsia="Times New Roman" w:hAnsi="Times New Roman" w:cs="Times New Roman"/>
          <w:sz w:val="24"/>
          <w:szCs w:val="24"/>
        </w:rPr>
        <w:t xml:space="preserve">. Ведется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>строительство распределительного газопровода за собственные средства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541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жилых домов.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>В д. Меньково  заказана схема газоснабжения.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утверждена схема газоснабжения п.</w:t>
      </w:r>
      <w:r w:rsidR="0000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Кобринское и д. Кобрино. Заказаны технические условия на строительство распределительного газопровода  в п. Кобринское ул. </w:t>
      </w:r>
      <w:proofErr w:type="gramStart"/>
      <w:r w:rsidRPr="00A06692">
        <w:rPr>
          <w:rFonts w:ascii="Times New Roman" w:eastAsia="Times New Roman" w:hAnsi="Times New Roman" w:cs="Times New Roman"/>
          <w:sz w:val="24"/>
          <w:szCs w:val="24"/>
        </w:rPr>
        <w:t>Приречная</w:t>
      </w:r>
      <w:proofErr w:type="gramEnd"/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и ул. Центральная д.1, 2, 3 а, 3 б, 3 в,  9. 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002D48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Деревни</w:t>
      </w:r>
      <w:r w:rsidR="0096378D" w:rsidRPr="00A06692">
        <w:rPr>
          <w:rFonts w:ascii="Times New Roman" w:eastAsia="Times New Roman" w:hAnsi="Times New Roman" w:cs="Times New Roman"/>
          <w:sz w:val="24"/>
          <w:szCs w:val="24"/>
        </w:rPr>
        <w:t xml:space="preserve"> Пижма и Старое Колено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8D" w:rsidRPr="00A06692">
        <w:rPr>
          <w:rFonts w:ascii="Times New Roman" w:eastAsia="Times New Roman" w:hAnsi="Times New Roman" w:cs="Times New Roman"/>
          <w:sz w:val="24"/>
          <w:szCs w:val="24"/>
        </w:rPr>
        <w:t>-  необходимо строительство межпоселкового газопровода.</w:t>
      </w: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A112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практически все населенные пункты Кобринского сельского поселения занимаются газификацией. На совещаниях старост и собраниях граждан мы даем разъяснения по порядку газификации, доводим нормативные документы. Но вопрос остается по-прежнему  острым.  </w:t>
      </w:r>
    </w:p>
    <w:p w:rsidR="0096378D" w:rsidRPr="00A06692" w:rsidRDefault="0096378D" w:rsidP="00A1128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6378D" w:rsidRPr="00A06692" w:rsidRDefault="0096378D" w:rsidP="009637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sz w:val="24"/>
          <w:szCs w:val="24"/>
          <w:u w:val="single"/>
        </w:rPr>
        <w:t>ГО и ЧС, вопросы правопорядка</w:t>
      </w:r>
    </w:p>
    <w:p w:rsidR="0096378D" w:rsidRPr="00A06692" w:rsidRDefault="0096378D" w:rsidP="00963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территории Кобринского сельского поселения подготовка и содержание в готовности сил и сре</w:t>
      </w:r>
      <w:proofErr w:type="gramStart"/>
      <w:r w:rsidRPr="00A0669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я защиты населения и территорий от чрезвычайных ситуаций осуществляется в соответствии с Федеральными законами, Планом основных мероприятий Кобринского сельского поселения по вопросам ГО, предупреждения и ликвидации ЧС, обеспечения пожарной безопасности и безопасности людей на водных объектах.</w:t>
      </w:r>
    </w:p>
    <w:p w:rsidR="0096378D" w:rsidRPr="00A06692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территории Кобринского сельского поселения выполняются следующие мероприятия:</w:t>
      </w:r>
    </w:p>
    <w:p w:rsidR="0096378D" w:rsidRPr="00A06692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lastRenderedPageBreak/>
        <w:t xml:space="preserve">-созданы структурные подразделения, назначены должные </w:t>
      </w:r>
      <w:proofErr w:type="gramStart"/>
      <w:r w:rsidRPr="00A06692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 xml:space="preserve"> специально уполномоченные </w:t>
      </w:r>
      <w:r w:rsidR="00002D48">
        <w:rPr>
          <w:rFonts w:ascii="Times New Roman" w:hAnsi="Times New Roman" w:cs="Times New Roman"/>
          <w:sz w:val="24"/>
          <w:szCs w:val="24"/>
        </w:rPr>
        <w:t>на решение</w:t>
      </w:r>
      <w:r w:rsidRPr="00A0669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02D48">
        <w:rPr>
          <w:rFonts w:ascii="Times New Roman" w:hAnsi="Times New Roman" w:cs="Times New Roman"/>
          <w:sz w:val="24"/>
          <w:szCs w:val="24"/>
        </w:rPr>
        <w:t>ов</w:t>
      </w:r>
      <w:r w:rsidRPr="00A06692">
        <w:rPr>
          <w:rFonts w:ascii="Times New Roman" w:hAnsi="Times New Roman" w:cs="Times New Roman"/>
          <w:sz w:val="24"/>
          <w:szCs w:val="24"/>
        </w:rPr>
        <w:t xml:space="preserve"> ГО, задач по предупреждению и ликвидации ЧС</w:t>
      </w:r>
    </w:p>
    <w:p w:rsidR="0096378D" w:rsidRPr="00A06692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- работает комиссия  по чрезвычайным ситуациям. В 2016 году проведено 4 заседания, на которых  рассматривались  вопросы обеспечения безопасности населения в условиях чрезвычайных ситуаций (неблагоприятные погодные явления, половодье, пожарная безопасность и др.)</w:t>
      </w:r>
    </w:p>
    <w:p w:rsidR="0096378D" w:rsidRPr="00A06692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-</w:t>
      </w:r>
      <w:r w:rsidR="00002D48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 xml:space="preserve">разработана нормативно-правовая база Кобринского сельского поселения в области ГО, защиты населения и территорий от ЧС природного и техногенного характера, обеспечения пожарной безопасности людей на водных объектах.   </w:t>
      </w:r>
    </w:p>
    <w:p w:rsidR="0096378D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-</w:t>
      </w:r>
      <w:r w:rsidR="00002D48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 xml:space="preserve">осуществляется методическая помощь </w:t>
      </w:r>
      <w:r w:rsidR="005D5417">
        <w:rPr>
          <w:rFonts w:ascii="Times New Roman" w:hAnsi="Times New Roman" w:cs="Times New Roman"/>
          <w:sz w:val="24"/>
          <w:szCs w:val="24"/>
        </w:rPr>
        <w:t>объектам экономики</w:t>
      </w:r>
      <w:r w:rsidRPr="00A06692">
        <w:rPr>
          <w:rFonts w:ascii="Times New Roman" w:hAnsi="Times New Roman" w:cs="Times New Roman"/>
          <w:sz w:val="24"/>
          <w:szCs w:val="24"/>
        </w:rPr>
        <w:t xml:space="preserve"> в решении вопросов защиты от ЧС. На </w:t>
      </w:r>
      <w:r w:rsidR="005D5417">
        <w:rPr>
          <w:rFonts w:ascii="Times New Roman" w:hAnsi="Times New Roman" w:cs="Times New Roman"/>
          <w:sz w:val="24"/>
          <w:szCs w:val="24"/>
        </w:rPr>
        <w:t>объектах экономики</w:t>
      </w:r>
      <w:r w:rsidR="005D5417" w:rsidRPr="00A06692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ведется работа, направленная на поддержание объектов для работы в безаварийном режиме.</w:t>
      </w:r>
    </w:p>
    <w:p w:rsidR="00002D48" w:rsidRPr="00A06692" w:rsidRDefault="00002D48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78D" w:rsidRPr="00A06692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Обучение населения способам защиты  при ЧС проводится согласно Положени</w:t>
      </w:r>
      <w:r w:rsidR="00002D48">
        <w:rPr>
          <w:rFonts w:ascii="Times New Roman" w:hAnsi="Times New Roman" w:cs="Times New Roman"/>
          <w:sz w:val="24"/>
          <w:szCs w:val="24"/>
        </w:rPr>
        <w:t xml:space="preserve">ю </w:t>
      </w:r>
      <w:r w:rsidRPr="00A06692">
        <w:rPr>
          <w:rFonts w:ascii="Times New Roman" w:hAnsi="Times New Roman" w:cs="Times New Roman"/>
          <w:sz w:val="24"/>
          <w:szCs w:val="24"/>
        </w:rPr>
        <w:t xml:space="preserve">«Об организации обучения в сфере ГО и защиты от ЧС природного и техногенного характера», утвержденного Постановлением администрации № 110 от 02.03.2006 г. На территории поселения создан 1 УКП. В 2016 </w:t>
      </w:r>
      <w:r w:rsidR="00002D48">
        <w:rPr>
          <w:rFonts w:ascii="Times New Roman" w:hAnsi="Times New Roman" w:cs="Times New Roman"/>
          <w:sz w:val="24"/>
          <w:szCs w:val="24"/>
        </w:rPr>
        <w:t>году</w:t>
      </w:r>
      <w:r w:rsidRPr="00A06692">
        <w:rPr>
          <w:rFonts w:ascii="Times New Roman" w:hAnsi="Times New Roman" w:cs="Times New Roman"/>
          <w:sz w:val="24"/>
          <w:szCs w:val="24"/>
        </w:rPr>
        <w:t xml:space="preserve"> обучено на базе УКП -</w:t>
      </w:r>
      <w:r w:rsidR="00002D48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 xml:space="preserve">320 чел. </w:t>
      </w:r>
    </w:p>
    <w:p w:rsidR="0096378D" w:rsidRPr="00A06692" w:rsidRDefault="0096378D" w:rsidP="00002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В каждом населенном пункте имеются доски объявлений  для размещения информации, в том числе о телефонах экстренного реагирования.</w:t>
      </w:r>
    </w:p>
    <w:p w:rsidR="0096378D" w:rsidRPr="00A06692" w:rsidRDefault="0096378D" w:rsidP="00002D4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Администрация Кобринского сельского поселения и депутаты  вели  работу с руководителями учреждений и организаций, старостами населенных пунктов по усилению мер безопасности и охраны своих предприятий и мер профилактики экстремизма и терроризма. Были проведены совещания со старостами населенных пунктов</w:t>
      </w:r>
      <w:r w:rsidR="00002D48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 xml:space="preserve"> –</w:t>
      </w:r>
      <w:r w:rsidR="00002D48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 xml:space="preserve"> 4. Кроме этого в каждом населенном пункте прошли сходы жителей в мае-июне. На совещаниях обсуждались вопросы по установлению мест массового проживания мигрантов на территории поселения и </w:t>
      </w:r>
      <w:proofErr w:type="gramStart"/>
      <w:r w:rsidRPr="00A0669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 xml:space="preserve"> ситуацией в населенных пунктах. </w:t>
      </w:r>
    </w:p>
    <w:p w:rsidR="0096378D" w:rsidRPr="00A06692" w:rsidRDefault="0096378D" w:rsidP="00002D4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В октябре 2016 года приняли участие во Всероссийской штабной тренировке по гражданской обороне по срабатыванию системы оповещения населения на территории Кобринского сельского поселения. </w:t>
      </w:r>
    </w:p>
    <w:p w:rsidR="0096378D" w:rsidRPr="00A06692" w:rsidRDefault="00002D48" w:rsidP="00002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78D" w:rsidRPr="00A06692">
        <w:rPr>
          <w:rFonts w:ascii="Times New Roman" w:hAnsi="Times New Roman" w:cs="Times New Roman"/>
          <w:sz w:val="24"/>
          <w:szCs w:val="24"/>
        </w:rPr>
        <w:t xml:space="preserve">В марте – апреле произведено 5 выездов  членов ДПД на тушение пала травы. </w:t>
      </w:r>
    </w:p>
    <w:p w:rsidR="0096378D" w:rsidRPr="00A06692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Финансирование мероприятий по ГО и ЧС ведется из бюджета Кобринского сельского поселения.</w:t>
      </w:r>
      <w:r w:rsidR="00002D48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A06692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06692">
        <w:rPr>
          <w:rFonts w:ascii="Times New Roman" w:hAnsi="Times New Roman" w:cs="Times New Roman"/>
          <w:sz w:val="24"/>
          <w:szCs w:val="24"/>
        </w:rPr>
        <w:t>. израсходовано:</w:t>
      </w:r>
    </w:p>
    <w:p w:rsidR="0096378D" w:rsidRPr="00A06692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ГО и ЧС – 83</w:t>
      </w:r>
      <w:r w:rsidR="00933712">
        <w:rPr>
          <w:rFonts w:ascii="Times New Roman" w:hAnsi="Times New Roman" w:cs="Times New Roman"/>
          <w:sz w:val="24"/>
          <w:szCs w:val="24"/>
        </w:rPr>
        <w:t>,5 тыс</w:t>
      </w:r>
      <w:proofErr w:type="gramStart"/>
      <w:r w:rsidR="00933712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уб</w:t>
      </w:r>
      <w:r w:rsidR="00002D48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 xml:space="preserve">  «Предупреждение и ликвидация последствий чрезвычайных ситуаций и стихийных бедствий, гражданская оборона».</w:t>
      </w:r>
    </w:p>
    <w:p w:rsidR="0096378D" w:rsidRPr="00A06692" w:rsidRDefault="0096378D" w:rsidP="00002D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Обеспечение первичных мер  пожарной безопасности –  146</w:t>
      </w:r>
      <w:r w:rsidR="00933712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933712">
        <w:rPr>
          <w:rFonts w:ascii="Times New Roman" w:hAnsi="Times New Roman" w:cs="Times New Roman"/>
          <w:sz w:val="24"/>
          <w:szCs w:val="24"/>
        </w:rPr>
        <w:t>.</w:t>
      </w:r>
      <w:r w:rsidRPr="00A0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 xml:space="preserve">уб.   </w:t>
      </w:r>
    </w:p>
    <w:p w:rsidR="0096378D" w:rsidRPr="00A06692" w:rsidRDefault="0096378D" w:rsidP="00F96DEE">
      <w:pPr>
        <w:shd w:val="clear" w:color="auto" w:fill="FFFFFF"/>
        <w:spacing w:before="240"/>
        <w:ind w:right="130" w:firstLine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Организация защиты населения определена и отработана. Вместе с </w:t>
      </w:r>
      <w:r w:rsidRPr="00A066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 имеет место не полное соответствие защитных сооружений требованиям </w:t>
      </w:r>
      <w:proofErr w:type="spellStart"/>
      <w:r w:rsidRPr="00A06692">
        <w:rPr>
          <w:rFonts w:ascii="Times New Roman" w:hAnsi="Times New Roman" w:cs="Times New Roman"/>
          <w:color w:val="000000"/>
          <w:spacing w:val="2"/>
          <w:sz w:val="24"/>
          <w:szCs w:val="24"/>
        </w:rPr>
        <w:t>СНиП</w:t>
      </w:r>
      <w:proofErr w:type="spellEnd"/>
      <w:r w:rsidRPr="00A06692">
        <w:rPr>
          <w:rFonts w:ascii="Times New Roman" w:hAnsi="Times New Roman" w:cs="Times New Roman"/>
          <w:color w:val="000000"/>
          <w:spacing w:val="2"/>
          <w:sz w:val="24"/>
          <w:szCs w:val="24"/>
        </w:rPr>
        <w:t>, не полное оснащение средствами индивидуальной защиты и другие не</w:t>
      </w:r>
      <w:r w:rsidRPr="00A0669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066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достатки в осуществлении мероприятий по защите населения в условиях военного времени 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>и при ЧС мирного времени.</w:t>
      </w:r>
    </w:p>
    <w:p w:rsidR="0096378D" w:rsidRPr="00A06692" w:rsidRDefault="0096378D" w:rsidP="0096378D">
      <w:pPr>
        <w:spacing w:before="240" w:after="0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помощь и социальная поддержка населения</w:t>
      </w:r>
    </w:p>
    <w:p w:rsidR="00FD3450" w:rsidRDefault="0096378D" w:rsidP="00FD3450">
      <w:pPr>
        <w:spacing w:before="240"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конец</w:t>
      </w:r>
      <w:proofErr w:type="gram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 2016 года на территории Кобринского сельского поселения состоят на учете</w:t>
      </w:r>
      <w:r w:rsidR="00FD345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6378D" w:rsidRPr="00FD3450" w:rsidRDefault="00FD3450" w:rsidP="00FD3450">
      <w:pPr>
        <w:pStyle w:val="a5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3450">
        <w:rPr>
          <w:rFonts w:ascii="Times New Roman" w:hAnsi="Times New Roman"/>
          <w:bCs/>
          <w:iCs/>
          <w:sz w:val="24"/>
          <w:szCs w:val="24"/>
        </w:rPr>
        <w:t>Ветеранов Великой Отечественной войны 147 человек, из них</w:t>
      </w:r>
      <w:r w:rsidR="0096378D" w:rsidRPr="00FD3450">
        <w:rPr>
          <w:rFonts w:ascii="Times New Roman" w:hAnsi="Times New Roman"/>
          <w:bCs/>
          <w:iCs/>
          <w:sz w:val="24"/>
          <w:szCs w:val="24"/>
        </w:rPr>
        <w:t>:</w:t>
      </w:r>
    </w:p>
    <w:p w:rsidR="0096378D" w:rsidRPr="00A06692" w:rsidRDefault="0096378D" w:rsidP="00FD3450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993" w:firstLine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Участников  Великой Отечественной войны - 5, из них 2 человека являются Инвалидами Великой Отечественной Войны;</w:t>
      </w:r>
    </w:p>
    <w:p w:rsidR="0096378D" w:rsidRPr="00A06692" w:rsidRDefault="0096378D" w:rsidP="00FD3450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993" w:firstLine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Тружеников тыла в годы ВОВ – 44 человек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6378D" w:rsidRPr="00A06692" w:rsidRDefault="0096378D" w:rsidP="00FD3450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993" w:firstLine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Лиц, награжденных знаком «Житель Блокадного Ленинграда» - 29 человек;</w:t>
      </w:r>
    </w:p>
    <w:p w:rsidR="0096378D" w:rsidRPr="00A06692" w:rsidRDefault="0096378D" w:rsidP="00FD3450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993" w:firstLine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Малолетних узников концентрационных лагерей – 58 человек;</w:t>
      </w:r>
    </w:p>
    <w:p w:rsidR="0096378D" w:rsidRPr="00A06692" w:rsidRDefault="0096378D" w:rsidP="00FD3450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993" w:firstLine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Вдов участников Великой Отечественной войны – 11 человек;</w:t>
      </w:r>
    </w:p>
    <w:p w:rsidR="0096378D" w:rsidRPr="00A06692" w:rsidRDefault="0096378D" w:rsidP="00FD3450">
      <w:pPr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Ветеранами труда Федерального значения являются – 543 человек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6378D" w:rsidRPr="00A06692" w:rsidRDefault="0096378D" w:rsidP="00FD3450">
      <w:pPr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Ветеранами труда Ленинградской области – 263 человек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6378D" w:rsidRPr="00A06692" w:rsidRDefault="0096378D" w:rsidP="00FD3450">
      <w:pPr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Ветераны боевых действий (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ечня, 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фганистан) - 17 человек.</w:t>
      </w:r>
    </w:p>
    <w:p w:rsidR="00C9593E" w:rsidRPr="00492E3A" w:rsidRDefault="00C9593E" w:rsidP="00C9593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E3A">
        <w:rPr>
          <w:rFonts w:ascii="Times New Roman" w:hAnsi="Times New Roman" w:cs="Times New Roman"/>
          <w:sz w:val="24"/>
          <w:szCs w:val="24"/>
        </w:rPr>
        <w:t>Совет ветеранов</w:t>
      </w:r>
      <w:r w:rsidR="00492E3A" w:rsidRPr="00492E3A">
        <w:rPr>
          <w:rFonts w:ascii="Times New Roman" w:hAnsi="Times New Roman" w:cs="Times New Roman"/>
          <w:sz w:val="24"/>
          <w:szCs w:val="24"/>
        </w:rPr>
        <w:t>,</w:t>
      </w:r>
      <w:r w:rsidRPr="00492E3A">
        <w:rPr>
          <w:rFonts w:ascii="Times New Roman" w:hAnsi="Times New Roman" w:cs="Times New Roman"/>
          <w:sz w:val="24"/>
          <w:szCs w:val="24"/>
        </w:rPr>
        <w:t xml:space="preserve"> под руковод</w:t>
      </w:r>
      <w:r w:rsidR="00492E3A" w:rsidRPr="00492E3A">
        <w:rPr>
          <w:rFonts w:ascii="Times New Roman" w:hAnsi="Times New Roman" w:cs="Times New Roman"/>
          <w:sz w:val="24"/>
          <w:szCs w:val="24"/>
        </w:rPr>
        <w:t xml:space="preserve">ством </w:t>
      </w:r>
      <w:proofErr w:type="spellStart"/>
      <w:r w:rsidR="00492E3A" w:rsidRPr="00492E3A">
        <w:rPr>
          <w:rFonts w:ascii="Times New Roman" w:hAnsi="Times New Roman" w:cs="Times New Roman"/>
          <w:sz w:val="24"/>
          <w:szCs w:val="24"/>
        </w:rPr>
        <w:t>Зябловой</w:t>
      </w:r>
      <w:proofErr w:type="spellEnd"/>
      <w:r w:rsidR="00492E3A" w:rsidRPr="00492E3A">
        <w:rPr>
          <w:rFonts w:ascii="Times New Roman" w:hAnsi="Times New Roman" w:cs="Times New Roman"/>
          <w:sz w:val="24"/>
          <w:szCs w:val="24"/>
        </w:rPr>
        <w:t xml:space="preserve"> Любовь Сергеевны, </w:t>
      </w:r>
      <w:r w:rsidRPr="00492E3A">
        <w:rPr>
          <w:rFonts w:ascii="Times New Roman" w:hAnsi="Times New Roman" w:cs="Times New Roman"/>
          <w:sz w:val="24"/>
          <w:szCs w:val="24"/>
        </w:rPr>
        <w:t xml:space="preserve">проводит обследование ветеранов, оказывают им различную помощь, принимают участие в подготовке и проведении значимых мероприятий для ветеранов в поселении и районе, участвуют в избирательной кампании,    тесно сотрудничают со школами, совместно с администрацией поселения поздравляют ветеранов, которым исполнилось 90, 95 и 100 лет.         </w:t>
      </w:r>
    </w:p>
    <w:p w:rsidR="0096378D" w:rsidRPr="00A06692" w:rsidRDefault="0096378D" w:rsidP="00FD3450">
      <w:pPr>
        <w:spacing w:before="240"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В Комитете 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оциальной 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ащиты 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аселения Администрации Гатчинского муниципального района на учете состоят отдельные категории граждан, проживающие на территории Кобринского сельского поселения:</w:t>
      </w:r>
    </w:p>
    <w:p w:rsidR="0096378D" w:rsidRPr="00A06692" w:rsidRDefault="0096378D" w:rsidP="0096378D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Многодетные семьи – 34 семей;</w:t>
      </w:r>
    </w:p>
    <w:p w:rsidR="0096378D" w:rsidRPr="00A06692" w:rsidRDefault="0096378D" w:rsidP="0096378D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Семьи с опекаемыми детьми –15 семей</w:t>
      </w:r>
      <w:r w:rsidR="0061185A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17 детей;</w:t>
      </w:r>
    </w:p>
    <w:p w:rsidR="0096378D" w:rsidRPr="00A06692" w:rsidRDefault="0096378D" w:rsidP="0096378D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Детей-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нвалидов – 9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1185A" w:rsidRDefault="0096378D" w:rsidP="0061185A">
      <w:pPr>
        <w:spacing w:before="24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По целевой программе «Дополнительные меры социальной поддержки жителей Гатчинского муниципального района» в виде адресных выплат 48 жителям Кобринского сельского поселения, оказавшимся в трудной жизненной ситуации, была выделена материальная помощь на сумму 190</w:t>
      </w:r>
      <w:r w:rsidR="00933712">
        <w:rPr>
          <w:rFonts w:ascii="Times New Roman" w:hAnsi="Times New Roman" w:cs="Times New Roman"/>
          <w:bCs/>
          <w:iCs/>
          <w:sz w:val="24"/>
          <w:szCs w:val="24"/>
        </w:rPr>
        <w:t>,1 тыс</w:t>
      </w:r>
      <w:proofErr w:type="gramStart"/>
      <w:r w:rsidR="0093371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>уб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1185A" w:rsidRPr="006118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1185A" w:rsidRPr="00A06692" w:rsidRDefault="0061185A" w:rsidP="0061185A">
      <w:pPr>
        <w:spacing w:before="24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Отдельные категории граждан, не имеющие центрального </w:t>
      </w:r>
      <w:proofErr w:type="spellStart"/>
      <w:r w:rsidRPr="00A06692">
        <w:rPr>
          <w:rFonts w:ascii="Times New Roman" w:hAnsi="Times New Roman" w:cs="Times New Roman"/>
          <w:bCs/>
          <w:iCs/>
          <w:sz w:val="24"/>
          <w:szCs w:val="24"/>
        </w:rPr>
        <w:t>газо</w:t>
      </w:r>
      <w:proofErr w:type="spell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>- и теплоснабжения имеют право на компенсацию своих затрат за приобретаемые баллонный газ, дрова или уголь. В 2016 году данная компенсация расходов по Кобринскому сельскому поселению была произведена 116 гражданам на общую сумму  812</w:t>
      </w:r>
      <w:r w:rsidR="00933712">
        <w:rPr>
          <w:rFonts w:ascii="Times New Roman" w:hAnsi="Times New Roman" w:cs="Times New Roman"/>
          <w:bCs/>
          <w:iCs/>
          <w:sz w:val="24"/>
          <w:szCs w:val="24"/>
        </w:rPr>
        <w:t>,0 тыс</w:t>
      </w:r>
      <w:proofErr w:type="gramStart"/>
      <w:r w:rsidR="0093371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уб.  </w:t>
      </w:r>
    </w:p>
    <w:p w:rsidR="0096378D" w:rsidRPr="00A06692" w:rsidRDefault="0096378D" w:rsidP="00F96DEE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В 2016 году были выплачены субсидии на оплату комбикормов, их получили  12 человек на общую сумму 100</w:t>
      </w:r>
      <w:r w:rsidR="00933712">
        <w:rPr>
          <w:rFonts w:ascii="Times New Roman" w:hAnsi="Times New Roman" w:cs="Times New Roman"/>
          <w:bCs/>
          <w:iCs/>
          <w:sz w:val="24"/>
          <w:szCs w:val="24"/>
        </w:rPr>
        <w:t>,4 тыс.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 рублей.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Все пенсионеры, ветераны и инвалиды имеют право на помывку в банях пос. Высокоключевой и пос. Кобринское со льготой 50%. За 2016 год этим правом воспользовались 407 человек.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Каждый последний четверг месяца специалист Администрации Кобринского сельского поселения ведет выездные приемы совместно со специалистом Комитета 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>оциальной защиты населения Гатчинского муниципального района в  пос.</w:t>
      </w:r>
      <w:r w:rsidR="00F96D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Высокоключевой </w:t>
      </w:r>
      <w:r w:rsidR="00C23A61">
        <w:rPr>
          <w:rFonts w:ascii="Times New Roman" w:hAnsi="Times New Roman" w:cs="Times New Roman"/>
          <w:bCs/>
          <w:iCs/>
          <w:sz w:val="24"/>
          <w:szCs w:val="24"/>
        </w:rPr>
        <w:t>и  пос. Кобринское.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При помощи индивидуальных предпринимателей поселения: </w:t>
      </w:r>
      <w:proofErr w:type="spellStart"/>
      <w:proofErr w:type="gramStart"/>
      <w:r w:rsidRPr="00A06692">
        <w:rPr>
          <w:rFonts w:ascii="Times New Roman" w:hAnsi="Times New Roman" w:cs="Times New Roman"/>
          <w:bCs/>
          <w:iCs/>
          <w:sz w:val="24"/>
          <w:szCs w:val="24"/>
        </w:rPr>
        <w:t>Дробова</w:t>
      </w:r>
      <w:proofErr w:type="spell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 Александра Николаевича, Руднева Юрия Васильевича, Коршунова Сергея Викторовича, </w:t>
      </w:r>
      <w:proofErr w:type="spellStart"/>
      <w:r w:rsidRPr="00A06692">
        <w:rPr>
          <w:rFonts w:ascii="Times New Roman" w:hAnsi="Times New Roman" w:cs="Times New Roman"/>
          <w:bCs/>
          <w:iCs/>
          <w:sz w:val="24"/>
          <w:szCs w:val="24"/>
        </w:rPr>
        <w:t>Задворных</w:t>
      </w:r>
      <w:proofErr w:type="spell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 Нины Алексеевны, </w:t>
      </w:r>
      <w:proofErr w:type="spellStart"/>
      <w:r w:rsidRPr="00A06692">
        <w:rPr>
          <w:rFonts w:ascii="Times New Roman" w:hAnsi="Times New Roman" w:cs="Times New Roman"/>
          <w:bCs/>
          <w:iCs/>
          <w:sz w:val="24"/>
          <w:szCs w:val="24"/>
        </w:rPr>
        <w:t>Стецко</w:t>
      </w:r>
      <w:proofErr w:type="spell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 Ильи Викторовича, </w:t>
      </w:r>
      <w:proofErr w:type="spellStart"/>
      <w:r w:rsidRPr="00A06692">
        <w:rPr>
          <w:rFonts w:ascii="Times New Roman" w:hAnsi="Times New Roman" w:cs="Times New Roman"/>
          <w:bCs/>
          <w:iCs/>
          <w:sz w:val="24"/>
          <w:szCs w:val="24"/>
        </w:rPr>
        <w:t>Семенец</w:t>
      </w:r>
      <w:proofErr w:type="spell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 Татьяны Михайловны, Терновой Ирины Николаевны, Зинчук Татьяны Петровны, Алексеевой Валентины </w:t>
      </w:r>
      <w:proofErr w:type="spellStart"/>
      <w:r w:rsidRPr="00A06692">
        <w:rPr>
          <w:rFonts w:ascii="Times New Roman" w:hAnsi="Times New Roman" w:cs="Times New Roman"/>
          <w:bCs/>
          <w:iCs/>
          <w:sz w:val="24"/>
          <w:szCs w:val="24"/>
        </w:rPr>
        <w:t>Арсентьевны</w:t>
      </w:r>
      <w:proofErr w:type="spell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администрация и МКУ «Центр Культуры Кобринского поселения» провели благотворительные елки:  в п. Суйда 25.12.2016 года,  в п. Кобринское 28.12.2016 года,  в п. Карташевская 04.01.2017 года, посвященные встрече Нового 2017 года,  были закуплены 200</w:t>
      </w:r>
      <w:proofErr w:type="gramEnd"/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 сладких подарков, для детей из  малообеспеченных семей.</w:t>
      </w:r>
    </w:p>
    <w:p w:rsidR="0096378D" w:rsidRPr="00A06692" w:rsidRDefault="0096378D" w:rsidP="00F96DEE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Граждане пожилого возраста и инвалиды, проживающие на территории Кобринского сельского поселения, обслуживались Центром социального обслуживания населения Гатчинского района в пос. Кобринское,  из них:</w:t>
      </w:r>
    </w:p>
    <w:p w:rsidR="0096378D" w:rsidRPr="00A06692" w:rsidRDefault="0096378D" w:rsidP="00F96DEE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- на дому 51 человек.</w:t>
      </w:r>
    </w:p>
    <w:p w:rsidR="0096378D" w:rsidRPr="00A06692" w:rsidRDefault="0096378D" w:rsidP="00F96DEE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- временное пребывание в центре пос. Кобринское 5 чел.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- на отделении срочной социальной помощи 32 чел.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>За отчетный год Администрация поздравила с юбилеем 14 человек: 11 человек отметили - 90 летний юбилей и 3 человека отметили - 95 летний юбилей,  вручены памятные подарки.</w:t>
      </w:r>
    </w:p>
    <w:p w:rsidR="0096378D" w:rsidRPr="00A06692" w:rsidRDefault="0096378D" w:rsidP="00F96DEE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692">
        <w:rPr>
          <w:rFonts w:ascii="Times New Roman" w:hAnsi="Times New Roman" w:cs="Times New Roman"/>
          <w:bCs/>
          <w:iCs/>
          <w:sz w:val="24"/>
          <w:szCs w:val="24"/>
        </w:rPr>
        <w:t xml:space="preserve">Наше поселение активно принимает участие в различных конкурсах: </w:t>
      </w:r>
    </w:p>
    <w:p w:rsidR="0096378D" w:rsidRPr="0061185A" w:rsidRDefault="0096378D" w:rsidP="0061185A">
      <w:pPr>
        <w:pStyle w:val="a5"/>
        <w:numPr>
          <w:ilvl w:val="1"/>
          <w:numId w:val="32"/>
        </w:numPr>
        <w:spacing w:after="0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1185A">
        <w:rPr>
          <w:rFonts w:ascii="Times New Roman" w:hAnsi="Times New Roman"/>
          <w:bCs/>
          <w:iCs/>
          <w:sz w:val="24"/>
          <w:szCs w:val="24"/>
        </w:rPr>
        <w:t>«Женщина года»</w:t>
      </w:r>
      <w:r w:rsidR="00C23A61">
        <w:rPr>
          <w:rFonts w:ascii="Times New Roman" w:hAnsi="Times New Roman"/>
          <w:bCs/>
          <w:iCs/>
          <w:sz w:val="24"/>
          <w:szCs w:val="24"/>
        </w:rPr>
        <w:t xml:space="preserve"> - Синявская Лидия Ивановна</w:t>
      </w:r>
    </w:p>
    <w:p w:rsidR="0096378D" w:rsidRPr="0061185A" w:rsidRDefault="0096378D" w:rsidP="0061185A">
      <w:pPr>
        <w:pStyle w:val="a5"/>
        <w:numPr>
          <w:ilvl w:val="1"/>
          <w:numId w:val="32"/>
        </w:numPr>
        <w:spacing w:after="0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1185A">
        <w:rPr>
          <w:rFonts w:ascii="Times New Roman" w:hAnsi="Times New Roman"/>
          <w:bCs/>
          <w:iCs/>
          <w:sz w:val="24"/>
          <w:szCs w:val="24"/>
        </w:rPr>
        <w:t>«Ч</w:t>
      </w:r>
      <w:r w:rsidRPr="0061185A">
        <w:rPr>
          <w:rFonts w:ascii="Times New Roman" w:hAnsi="Times New Roman"/>
          <w:sz w:val="24"/>
          <w:szCs w:val="24"/>
        </w:rPr>
        <w:t xml:space="preserve">еловек слова и дела» </w:t>
      </w:r>
      <w:r w:rsidR="00C23A61">
        <w:rPr>
          <w:rFonts w:ascii="Times New Roman" w:hAnsi="Times New Roman"/>
          <w:sz w:val="24"/>
          <w:szCs w:val="24"/>
        </w:rPr>
        <w:t>- Земко Михаил Геннадьевич</w:t>
      </w:r>
    </w:p>
    <w:p w:rsidR="0096378D" w:rsidRPr="0061185A" w:rsidRDefault="0096378D" w:rsidP="0061185A">
      <w:pPr>
        <w:pStyle w:val="a5"/>
        <w:numPr>
          <w:ilvl w:val="1"/>
          <w:numId w:val="3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1185A">
        <w:rPr>
          <w:rFonts w:ascii="Times New Roman" w:hAnsi="Times New Roman"/>
          <w:sz w:val="24"/>
          <w:szCs w:val="24"/>
        </w:rPr>
        <w:t>«Почетная семья Ленинградской области</w:t>
      </w:r>
      <w:r w:rsidR="00F96DEE" w:rsidRPr="0061185A">
        <w:rPr>
          <w:rFonts w:ascii="Times New Roman" w:hAnsi="Times New Roman"/>
          <w:sz w:val="24"/>
          <w:szCs w:val="24"/>
        </w:rPr>
        <w:t xml:space="preserve"> </w:t>
      </w:r>
      <w:r w:rsidRPr="0061185A">
        <w:rPr>
          <w:rFonts w:ascii="Times New Roman" w:hAnsi="Times New Roman"/>
          <w:sz w:val="24"/>
          <w:szCs w:val="24"/>
        </w:rPr>
        <w:t>- 2016 года</w:t>
      </w:r>
      <w:r w:rsidR="00F96DEE" w:rsidRPr="0061185A">
        <w:rPr>
          <w:rFonts w:ascii="Times New Roman" w:hAnsi="Times New Roman"/>
          <w:sz w:val="24"/>
          <w:szCs w:val="24"/>
        </w:rPr>
        <w:t>»</w:t>
      </w:r>
      <w:r w:rsidRPr="0061185A">
        <w:rPr>
          <w:rFonts w:ascii="Times New Roman" w:hAnsi="Times New Roman"/>
          <w:sz w:val="24"/>
          <w:szCs w:val="24"/>
        </w:rPr>
        <w:t xml:space="preserve"> участвовала  семья </w:t>
      </w:r>
      <w:proofErr w:type="spellStart"/>
      <w:r w:rsidRPr="0061185A">
        <w:rPr>
          <w:rFonts w:ascii="Times New Roman" w:hAnsi="Times New Roman"/>
          <w:sz w:val="24"/>
          <w:szCs w:val="24"/>
        </w:rPr>
        <w:t>Савоненко-Градович</w:t>
      </w:r>
      <w:proofErr w:type="spellEnd"/>
      <w:r w:rsidRPr="0061185A">
        <w:rPr>
          <w:rFonts w:ascii="Times New Roman" w:hAnsi="Times New Roman"/>
          <w:sz w:val="24"/>
          <w:szCs w:val="24"/>
        </w:rPr>
        <w:t>, проживающая по адресу: п. Карташевская, ул. Зеленая дом 42;</w:t>
      </w:r>
    </w:p>
    <w:p w:rsidR="0096378D" w:rsidRPr="0061185A" w:rsidRDefault="0096378D" w:rsidP="0061185A">
      <w:pPr>
        <w:pStyle w:val="a5"/>
        <w:numPr>
          <w:ilvl w:val="1"/>
          <w:numId w:val="32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61185A">
        <w:rPr>
          <w:rFonts w:ascii="Times New Roman" w:hAnsi="Times New Roman"/>
          <w:sz w:val="24"/>
          <w:szCs w:val="24"/>
        </w:rPr>
        <w:t>«ПОДВОРЬЕ 2016 года» участвовали в семи номинациях</w:t>
      </w:r>
      <w:r w:rsidR="00F96DEE" w:rsidRPr="0061185A">
        <w:rPr>
          <w:rFonts w:ascii="Times New Roman" w:hAnsi="Times New Roman"/>
          <w:sz w:val="24"/>
          <w:szCs w:val="24"/>
        </w:rPr>
        <w:t xml:space="preserve"> и</w:t>
      </w:r>
      <w:r w:rsidRPr="0061185A">
        <w:rPr>
          <w:rFonts w:ascii="Times New Roman" w:hAnsi="Times New Roman"/>
          <w:sz w:val="24"/>
          <w:szCs w:val="24"/>
        </w:rPr>
        <w:t xml:space="preserve"> получили памятные подарки за участие:</w:t>
      </w:r>
    </w:p>
    <w:p w:rsidR="0096378D" w:rsidRPr="00BE6C7A" w:rsidRDefault="0096378D" w:rsidP="00BE6C7A">
      <w:p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sz w:val="24"/>
          <w:szCs w:val="24"/>
        </w:rPr>
        <w:t>- лучший огородник</w:t>
      </w:r>
      <w:r w:rsidR="00BE6C7A" w:rsidRPr="00BE6C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E6C7A" w:rsidRPr="00BE6C7A">
        <w:rPr>
          <w:rFonts w:ascii="Times New Roman" w:eastAsia="Times New Roman" w:hAnsi="Times New Roman" w:cs="Times New Roman"/>
          <w:sz w:val="24"/>
          <w:szCs w:val="24"/>
        </w:rPr>
        <w:t>Сапегина</w:t>
      </w:r>
      <w:proofErr w:type="spellEnd"/>
      <w:r w:rsidR="00BE6C7A" w:rsidRPr="00BE6C7A">
        <w:rPr>
          <w:rFonts w:ascii="Times New Roman" w:eastAsia="Times New Roman" w:hAnsi="Times New Roman" w:cs="Times New Roman"/>
          <w:sz w:val="24"/>
          <w:szCs w:val="24"/>
        </w:rPr>
        <w:t xml:space="preserve"> Евгения Сергеевна</w:t>
      </w:r>
      <w:r w:rsidR="00BE6C7A" w:rsidRPr="00BE6C7A">
        <w:rPr>
          <w:rFonts w:ascii="Times New Roman" w:hAnsi="Times New Roman" w:cs="Times New Roman"/>
          <w:sz w:val="24"/>
          <w:szCs w:val="24"/>
        </w:rPr>
        <w:t>, п. Кобринское</w:t>
      </w:r>
      <w:r w:rsidRPr="00BE6C7A">
        <w:rPr>
          <w:rFonts w:ascii="Times New Roman" w:hAnsi="Times New Roman" w:cs="Times New Roman"/>
          <w:sz w:val="24"/>
          <w:szCs w:val="24"/>
        </w:rPr>
        <w:t>;</w:t>
      </w:r>
    </w:p>
    <w:p w:rsidR="0096378D" w:rsidRPr="00BE6C7A" w:rsidRDefault="0096378D" w:rsidP="00BE6C7A">
      <w:p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sz w:val="24"/>
          <w:szCs w:val="24"/>
        </w:rPr>
        <w:t>- самый благоустроенный дачный «Садовый участок»</w:t>
      </w:r>
      <w:r w:rsidR="00BE6C7A" w:rsidRPr="00BE6C7A">
        <w:rPr>
          <w:rFonts w:ascii="Times New Roman" w:hAnsi="Times New Roman" w:cs="Times New Roman"/>
          <w:sz w:val="24"/>
          <w:szCs w:val="24"/>
        </w:rPr>
        <w:t xml:space="preserve"> - </w:t>
      </w:r>
      <w:r w:rsidR="00BE6C7A" w:rsidRPr="00BE6C7A">
        <w:rPr>
          <w:rFonts w:ascii="Times New Roman" w:eastAsia="Times New Roman" w:hAnsi="Times New Roman" w:cs="Times New Roman"/>
          <w:sz w:val="24"/>
          <w:szCs w:val="24"/>
        </w:rPr>
        <w:t>Кузнецов Александр Владимирович</w:t>
      </w:r>
      <w:r w:rsidR="00BE6C7A" w:rsidRPr="00BE6C7A">
        <w:rPr>
          <w:rFonts w:ascii="Times New Roman" w:hAnsi="Times New Roman" w:cs="Times New Roman"/>
          <w:sz w:val="24"/>
          <w:szCs w:val="24"/>
        </w:rPr>
        <w:t>, п. Суйда</w:t>
      </w:r>
      <w:r w:rsidRPr="00BE6C7A">
        <w:rPr>
          <w:rFonts w:ascii="Times New Roman" w:hAnsi="Times New Roman" w:cs="Times New Roman"/>
          <w:sz w:val="24"/>
          <w:szCs w:val="24"/>
        </w:rPr>
        <w:t>;</w:t>
      </w:r>
    </w:p>
    <w:p w:rsidR="0096378D" w:rsidRPr="00BE6C7A" w:rsidRDefault="0096378D" w:rsidP="00BE6C7A">
      <w:p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sz w:val="24"/>
          <w:szCs w:val="24"/>
        </w:rPr>
        <w:t>- лучшие умелые руки</w:t>
      </w:r>
      <w:r w:rsidR="00BE6C7A" w:rsidRPr="00BE6C7A">
        <w:rPr>
          <w:rFonts w:ascii="Times New Roman" w:hAnsi="Times New Roman" w:cs="Times New Roman"/>
          <w:sz w:val="24"/>
          <w:szCs w:val="24"/>
        </w:rPr>
        <w:t xml:space="preserve"> - </w:t>
      </w:r>
      <w:r w:rsidR="00BE6C7A" w:rsidRPr="00BE6C7A">
        <w:rPr>
          <w:rFonts w:ascii="Times New Roman" w:eastAsia="Times New Roman" w:hAnsi="Times New Roman" w:cs="Times New Roman"/>
          <w:sz w:val="24"/>
          <w:szCs w:val="24"/>
        </w:rPr>
        <w:t>Лиль Ирина Геннадьевна</w:t>
      </w:r>
      <w:r w:rsidR="00BE6C7A" w:rsidRPr="00BE6C7A">
        <w:rPr>
          <w:rFonts w:ascii="Times New Roman" w:hAnsi="Times New Roman" w:cs="Times New Roman"/>
          <w:sz w:val="24"/>
          <w:szCs w:val="24"/>
        </w:rPr>
        <w:t>, д. Новокузнецово</w:t>
      </w:r>
      <w:r w:rsidRPr="00BE6C7A">
        <w:rPr>
          <w:rFonts w:ascii="Times New Roman" w:hAnsi="Times New Roman" w:cs="Times New Roman"/>
          <w:sz w:val="24"/>
          <w:szCs w:val="24"/>
        </w:rPr>
        <w:t>;</w:t>
      </w:r>
    </w:p>
    <w:p w:rsidR="0096378D" w:rsidRPr="00BE6C7A" w:rsidRDefault="0096378D" w:rsidP="00BE6C7A">
      <w:p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sz w:val="24"/>
          <w:szCs w:val="24"/>
        </w:rPr>
        <w:t>- лучший рецепт традиционной русской кухни</w:t>
      </w:r>
      <w:r w:rsidR="0061185A" w:rsidRPr="00BE6C7A">
        <w:rPr>
          <w:rFonts w:ascii="Times New Roman" w:hAnsi="Times New Roman" w:cs="Times New Roman"/>
          <w:sz w:val="24"/>
          <w:szCs w:val="24"/>
        </w:rPr>
        <w:t xml:space="preserve"> – 2 место</w:t>
      </w:r>
      <w:r w:rsidR="00BE6C7A" w:rsidRPr="00BE6C7A">
        <w:rPr>
          <w:rFonts w:ascii="Times New Roman" w:hAnsi="Times New Roman" w:cs="Times New Roman"/>
          <w:sz w:val="24"/>
          <w:szCs w:val="24"/>
        </w:rPr>
        <w:t xml:space="preserve"> - </w:t>
      </w:r>
      <w:r w:rsidR="00BE6C7A" w:rsidRPr="00BE6C7A">
        <w:rPr>
          <w:rFonts w:ascii="Times New Roman" w:eastAsia="Times New Roman" w:hAnsi="Times New Roman" w:cs="Times New Roman"/>
          <w:sz w:val="24"/>
          <w:szCs w:val="24"/>
        </w:rPr>
        <w:t>Голова Ольга Сергеевна, п. Кобринское</w:t>
      </w:r>
      <w:r w:rsidRPr="00BE6C7A">
        <w:rPr>
          <w:rFonts w:ascii="Times New Roman" w:hAnsi="Times New Roman" w:cs="Times New Roman"/>
          <w:sz w:val="24"/>
          <w:szCs w:val="24"/>
        </w:rPr>
        <w:t>;</w:t>
      </w:r>
    </w:p>
    <w:p w:rsidR="0096378D" w:rsidRPr="00BE6C7A" w:rsidRDefault="0096378D" w:rsidP="00BE6C7A">
      <w:p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sz w:val="24"/>
          <w:szCs w:val="24"/>
        </w:rPr>
        <w:t>- молодо, не зелено</w:t>
      </w:r>
      <w:r w:rsidR="00BE6C7A" w:rsidRPr="00BE6C7A">
        <w:rPr>
          <w:rFonts w:ascii="Times New Roman" w:hAnsi="Times New Roman" w:cs="Times New Roman"/>
          <w:sz w:val="24"/>
          <w:szCs w:val="24"/>
        </w:rPr>
        <w:t xml:space="preserve"> - </w:t>
      </w:r>
      <w:r w:rsidR="00BE6C7A" w:rsidRPr="00BE6C7A">
        <w:rPr>
          <w:rFonts w:ascii="Times New Roman" w:eastAsia="Times New Roman" w:hAnsi="Times New Roman" w:cs="Times New Roman"/>
          <w:sz w:val="24"/>
          <w:szCs w:val="24"/>
        </w:rPr>
        <w:t>Беляева Наталья Вячеславовна</w:t>
      </w:r>
      <w:r w:rsidR="00BE6C7A" w:rsidRPr="00BE6C7A">
        <w:rPr>
          <w:rFonts w:ascii="Times New Roman" w:hAnsi="Times New Roman" w:cs="Times New Roman"/>
          <w:sz w:val="24"/>
          <w:szCs w:val="24"/>
        </w:rPr>
        <w:t>, с. Воскресенское</w:t>
      </w:r>
      <w:r w:rsidRPr="00BE6C7A">
        <w:rPr>
          <w:rFonts w:ascii="Times New Roman" w:hAnsi="Times New Roman" w:cs="Times New Roman"/>
          <w:sz w:val="24"/>
          <w:szCs w:val="24"/>
        </w:rPr>
        <w:t>;</w:t>
      </w:r>
    </w:p>
    <w:p w:rsidR="0096378D" w:rsidRPr="00BE6C7A" w:rsidRDefault="0096378D" w:rsidP="00BE6C7A">
      <w:p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sz w:val="24"/>
          <w:szCs w:val="24"/>
        </w:rPr>
        <w:t>- ветеранское подворье</w:t>
      </w:r>
      <w:r w:rsidR="00BE6C7A" w:rsidRPr="00BE6C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E6C7A" w:rsidRPr="00BE6C7A">
        <w:rPr>
          <w:rFonts w:ascii="Times New Roman" w:eastAsia="Times New Roman" w:hAnsi="Times New Roman" w:cs="Times New Roman"/>
          <w:sz w:val="24"/>
          <w:szCs w:val="24"/>
        </w:rPr>
        <w:t>Слюта</w:t>
      </w:r>
      <w:proofErr w:type="spellEnd"/>
      <w:r w:rsidR="00BE6C7A" w:rsidRPr="00BE6C7A">
        <w:rPr>
          <w:rFonts w:ascii="Times New Roman" w:eastAsia="Times New Roman" w:hAnsi="Times New Roman" w:cs="Times New Roman"/>
          <w:sz w:val="24"/>
          <w:szCs w:val="24"/>
        </w:rPr>
        <w:t xml:space="preserve"> Людмила Ивановна</w:t>
      </w:r>
      <w:r w:rsidR="00BE6C7A" w:rsidRPr="00BE6C7A">
        <w:rPr>
          <w:rFonts w:ascii="Times New Roman" w:hAnsi="Times New Roman" w:cs="Times New Roman"/>
          <w:sz w:val="24"/>
          <w:szCs w:val="24"/>
        </w:rPr>
        <w:t>, п. Высокоключевой</w:t>
      </w:r>
      <w:r w:rsidRPr="00BE6C7A">
        <w:rPr>
          <w:rFonts w:ascii="Times New Roman" w:hAnsi="Times New Roman" w:cs="Times New Roman"/>
          <w:sz w:val="24"/>
          <w:szCs w:val="24"/>
        </w:rPr>
        <w:t>;</w:t>
      </w:r>
    </w:p>
    <w:p w:rsidR="00BE6C7A" w:rsidRDefault="0096378D" w:rsidP="00BE6C7A">
      <w:p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BE6C7A">
        <w:rPr>
          <w:rFonts w:ascii="Times New Roman" w:hAnsi="Times New Roman" w:cs="Times New Roman"/>
          <w:sz w:val="24"/>
          <w:szCs w:val="24"/>
        </w:rPr>
        <w:t>- лучшее личное подсобное хозяйство</w:t>
      </w:r>
      <w:r w:rsidR="00BE6C7A" w:rsidRPr="00BE6C7A">
        <w:rPr>
          <w:rFonts w:ascii="Times New Roman" w:hAnsi="Times New Roman" w:cs="Times New Roman"/>
          <w:sz w:val="24"/>
          <w:szCs w:val="24"/>
        </w:rPr>
        <w:t xml:space="preserve"> - Павлова Татьяна Александровна, п. Высокоключевой</w:t>
      </w:r>
      <w:r w:rsidR="00BE6C7A">
        <w:rPr>
          <w:rFonts w:ascii="Times New Roman" w:hAnsi="Times New Roman" w:cs="Times New Roman"/>
          <w:sz w:val="24"/>
          <w:szCs w:val="24"/>
        </w:rPr>
        <w:t>.</w:t>
      </w:r>
    </w:p>
    <w:p w:rsidR="0096378D" w:rsidRPr="00BE6C7A" w:rsidRDefault="00BE6C7A" w:rsidP="00BE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Выражаем благодарность председателю Совета ветеранов Кобринского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Любови Сергеевне, директору МКУ «ЦК Кобринского поселения» Новиковой Лилии Николаевне, специалисту администрации Цыпленковой Любови Александровне.</w:t>
      </w:r>
      <w:r w:rsidR="0096378D" w:rsidRPr="00BE6C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6DEE" w:rsidRDefault="0096378D" w:rsidP="0061185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В 2016 году администрация Кобринского сельского поселения </w:t>
      </w:r>
      <w:r w:rsidR="00BE6C7A">
        <w:rPr>
          <w:rFonts w:ascii="Times New Roman" w:hAnsi="Times New Roman" w:cs="Times New Roman"/>
          <w:sz w:val="24"/>
          <w:szCs w:val="24"/>
        </w:rPr>
        <w:t>при поддержке</w:t>
      </w:r>
      <w:r w:rsidRPr="00A06692">
        <w:rPr>
          <w:rFonts w:ascii="Times New Roman" w:hAnsi="Times New Roman" w:cs="Times New Roman"/>
          <w:sz w:val="24"/>
          <w:szCs w:val="24"/>
        </w:rPr>
        <w:t xml:space="preserve">  </w:t>
      </w:r>
      <w:r w:rsidR="00BE6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E6C7A" w:rsidRPr="00611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</w:t>
      </w:r>
      <w:r w:rsidR="00BE6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BE6C7A" w:rsidRPr="00611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Гатчинского местного отделения</w:t>
      </w:r>
      <w:r w:rsidR="00BE6C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E6C7A" w:rsidRPr="00A06692">
        <w:rPr>
          <w:rFonts w:ascii="Times New Roman" w:hAnsi="Times New Roman" w:cs="Times New Roman"/>
          <w:sz w:val="24"/>
          <w:szCs w:val="24"/>
        </w:rPr>
        <w:t xml:space="preserve">Российский Красный Крест </w:t>
      </w:r>
      <w:r w:rsidRPr="00A06692">
        <w:rPr>
          <w:rFonts w:ascii="Times New Roman" w:hAnsi="Times New Roman" w:cs="Times New Roman"/>
          <w:sz w:val="24"/>
          <w:szCs w:val="24"/>
        </w:rPr>
        <w:t xml:space="preserve">Никандровой </w:t>
      </w:r>
      <w:r w:rsidRPr="00A06692">
        <w:rPr>
          <w:rFonts w:ascii="Times New Roman" w:hAnsi="Times New Roman" w:cs="Times New Roman"/>
          <w:sz w:val="24"/>
          <w:szCs w:val="24"/>
        </w:rPr>
        <w:lastRenderedPageBreak/>
        <w:t>Светлан</w:t>
      </w:r>
      <w:r w:rsidR="00BE6C7A">
        <w:rPr>
          <w:rFonts w:ascii="Times New Roman" w:hAnsi="Times New Roman" w:cs="Times New Roman"/>
          <w:sz w:val="24"/>
          <w:szCs w:val="24"/>
        </w:rPr>
        <w:t>ы</w:t>
      </w:r>
      <w:r w:rsidRPr="00A06692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BE6C7A">
        <w:rPr>
          <w:rFonts w:ascii="Times New Roman" w:hAnsi="Times New Roman" w:cs="Times New Roman"/>
          <w:sz w:val="24"/>
          <w:szCs w:val="24"/>
        </w:rPr>
        <w:t>ы</w:t>
      </w:r>
      <w:r w:rsidR="00F96DEE">
        <w:rPr>
          <w:rFonts w:ascii="Times New Roman" w:hAnsi="Times New Roman" w:cs="Times New Roman"/>
          <w:sz w:val="24"/>
          <w:szCs w:val="24"/>
        </w:rPr>
        <w:t xml:space="preserve"> </w:t>
      </w:r>
      <w:r w:rsidRPr="00A06692">
        <w:rPr>
          <w:rFonts w:ascii="Times New Roman" w:hAnsi="Times New Roman" w:cs="Times New Roman"/>
          <w:sz w:val="24"/>
          <w:szCs w:val="24"/>
        </w:rPr>
        <w:t>оказа</w:t>
      </w:r>
      <w:r w:rsidR="0061185A">
        <w:rPr>
          <w:rFonts w:ascii="Times New Roman" w:hAnsi="Times New Roman" w:cs="Times New Roman"/>
          <w:sz w:val="24"/>
          <w:szCs w:val="24"/>
        </w:rPr>
        <w:t>на</w:t>
      </w:r>
      <w:r w:rsidRPr="00A06692">
        <w:rPr>
          <w:rFonts w:ascii="Times New Roman" w:hAnsi="Times New Roman" w:cs="Times New Roman"/>
          <w:sz w:val="24"/>
          <w:szCs w:val="24"/>
        </w:rPr>
        <w:t xml:space="preserve"> гуманитарн</w:t>
      </w:r>
      <w:r w:rsidR="0061185A">
        <w:rPr>
          <w:rFonts w:ascii="Times New Roman" w:hAnsi="Times New Roman" w:cs="Times New Roman"/>
          <w:sz w:val="24"/>
          <w:szCs w:val="24"/>
        </w:rPr>
        <w:t>ая</w:t>
      </w:r>
      <w:r w:rsidRPr="00A06692">
        <w:rPr>
          <w:rFonts w:ascii="Times New Roman" w:hAnsi="Times New Roman" w:cs="Times New Roman"/>
          <w:sz w:val="24"/>
          <w:szCs w:val="24"/>
        </w:rPr>
        <w:t xml:space="preserve"> помощь в виде продуктовых наборов малообеспеченным пенсионерам в количестве 40 штук, многодетным 5 семьям в количестве 20 штук.</w:t>
      </w:r>
    </w:p>
    <w:p w:rsidR="0096378D" w:rsidRPr="00A06692" w:rsidRDefault="0096378D" w:rsidP="00F96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Организован</w:t>
      </w:r>
      <w:r w:rsidR="00C9593E">
        <w:rPr>
          <w:rFonts w:ascii="Times New Roman" w:hAnsi="Times New Roman" w:cs="Times New Roman"/>
          <w:sz w:val="24"/>
          <w:szCs w:val="24"/>
        </w:rPr>
        <w:t>о более 10 благотворительных поездок для населения, в том числе</w:t>
      </w:r>
      <w:r w:rsidRPr="00A06692">
        <w:rPr>
          <w:rFonts w:ascii="Times New Roman" w:hAnsi="Times New Roman" w:cs="Times New Roman"/>
          <w:sz w:val="24"/>
          <w:szCs w:val="24"/>
        </w:rPr>
        <w:t>:</w:t>
      </w:r>
    </w:p>
    <w:p w:rsidR="0096378D" w:rsidRPr="00A06692" w:rsidRDefault="0096378D" w:rsidP="00F96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27 ноября 2016 года </w:t>
      </w:r>
      <w:proofErr w:type="gramStart"/>
      <w:r w:rsidRPr="00A066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. Санкт-Петербург театр «Марионеток»- 7 детей и 3 взрослых;</w:t>
      </w:r>
    </w:p>
    <w:p w:rsidR="0096378D" w:rsidRPr="00A06692" w:rsidRDefault="0096378D" w:rsidP="00F96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23 декабря 2016 года </w:t>
      </w:r>
      <w:proofErr w:type="gramStart"/>
      <w:r w:rsidRPr="00A066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6692">
        <w:rPr>
          <w:rFonts w:ascii="Times New Roman" w:hAnsi="Times New Roman" w:cs="Times New Roman"/>
          <w:sz w:val="24"/>
          <w:szCs w:val="24"/>
        </w:rPr>
        <w:t>. Санкт-Петербург «Дельфинарий»- 17 детей и 3 взрослых.</w:t>
      </w:r>
    </w:p>
    <w:p w:rsidR="0096378D" w:rsidRPr="00A06692" w:rsidRDefault="0096378D" w:rsidP="00C95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Хочется сказать большое спасибо Свет</w:t>
      </w:r>
      <w:r w:rsidR="002001A7">
        <w:rPr>
          <w:rFonts w:ascii="Times New Roman" w:hAnsi="Times New Roman" w:cs="Times New Roman"/>
          <w:sz w:val="24"/>
          <w:szCs w:val="24"/>
        </w:rPr>
        <w:t>лане Ивановне,</w:t>
      </w:r>
      <w:r w:rsidRPr="00A06692">
        <w:rPr>
          <w:rFonts w:ascii="Times New Roman" w:hAnsi="Times New Roman" w:cs="Times New Roman"/>
          <w:sz w:val="24"/>
          <w:szCs w:val="24"/>
        </w:rPr>
        <w:t xml:space="preserve">  надеемся на дальнейшее сотрудничество с «Красным Крестом».</w:t>
      </w:r>
    </w:p>
    <w:p w:rsidR="00C9593E" w:rsidRPr="00A06692" w:rsidRDefault="00C9593E" w:rsidP="00C95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sz w:val="24"/>
          <w:szCs w:val="24"/>
          <w:u w:val="single"/>
        </w:rPr>
        <w:t>Развитие массового спорта и физической культуры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Основная работа в данном направлении ведется силами преподавателей физической культуры в школах, детских садах, инструктора по спорту администрации Кобринского сельского поселения и ребятами из числа молодежного актива поселения. </w:t>
      </w:r>
    </w:p>
    <w:p w:rsidR="0096378D" w:rsidRPr="00A06692" w:rsidRDefault="0096378D" w:rsidP="009637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color w:val="000000"/>
          <w:sz w:val="24"/>
          <w:szCs w:val="24"/>
        </w:rPr>
        <w:t>На территории Кобринского сельского поселения 2 спортивных зала в школах, 1 стадион в Высокоключевой СОШ.</w:t>
      </w:r>
      <w:proofErr w:type="gramEnd"/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 имеются простейшие спортивные площадки: пос. Суйда (футбольное поле, волейбольная площадка), пос. Кобринское (футбольное поле, хоккейная площадка, волейбольная площадка), дер. Новокузнецово (футбольное поле и волейбольная площадка), дер. Меньково (футбольное поле и спортивная площадка), пос. Карташевская (футбольное поле).  </w:t>
      </w:r>
      <w:proofErr w:type="gramEnd"/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В штате Администрации нет специалиста по физкультуре и спорту, по договору возмездного оказания услуг был принят инструктор по спорту на 2016 год: в </w:t>
      </w:r>
      <w:r w:rsidRPr="00A0669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полугодии - Зуйков Михаил Александрович, во  </w:t>
      </w:r>
      <w:r w:rsidRPr="00A0669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полугодии – Иванов Иван Игоревич. </w:t>
      </w:r>
    </w:p>
    <w:p w:rsidR="0096378D" w:rsidRPr="00A06692" w:rsidRDefault="0096378D" w:rsidP="00C95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За 2016 год  проводилась работа  по трем основным направлениям. </w:t>
      </w:r>
      <w:r w:rsidRPr="00A06692">
        <w:rPr>
          <w:rFonts w:ascii="Times New Roman" w:hAnsi="Times New Roman" w:cs="Times New Roman"/>
          <w:sz w:val="24"/>
          <w:szCs w:val="24"/>
        </w:rPr>
        <w:t>По состоянию на 31 декабря 2016 года продолжают активные выступления на поселенческом и районном уровне следующие команды:</w:t>
      </w:r>
    </w:p>
    <w:p w:rsidR="0096378D" w:rsidRPr="00A06692" w:rsidRDefault="0096378D" w:rsidP="0096378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Сборная команда по волейболу – тренер и капитан </w:t>
      </w:r>
      <w:proofErr w:type="spellStart"/>
      <w:r w:rsidRPr="00A06692">
        <w:rPr>
          <w:rFonts w:ascii="Times New Roman" w:hAnsi="Times New Roman" w:cs="Times New Roman"/>
          <w:sz w:val="24"/>
          <w:szCs w:val="24"/>
        </w:rPr>
        <w:t>Заровкин</w:t>
      </w:r>
      <w:proofErr w:type="spellEnd"/>
      <w:r w:rsidRPr="00A06692">
        <w:rPr>
          <w:rFonts w:ascii="Times New Roman" w:hAnsi="Times New Roman" w:cs="Times New Roman"/>
          <w:sz w:val="24"/>
          <w:szCs w:val="24"/>
        </w:rPr>
        <w:t xml:space="preserve"> Илья Владимирович;</w:t>
      </w:r>
    </w:p>
    <w:p w:rsidR="0096378D" w:rsidRPr="00A06692" w:rsidRDefault="0096378D" w:rsidP="0096378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 xml:space="preserve">Сборная команда по футболу, </w:t>
      </w:r>
      <w:proofErr w:type="spellStart"/>
      <w:r w:rsidRPr="00A06692"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 w:rsidRPr="00A06692">
        <w:rPr>
          <w:rFonts w:ascii="Times New Roman" w:hAnsi="Times New Roman" w:cs="Times New Roman"/>
          <w:sz w:val="24"/>
          <w:szCs w:val="24"/>
        </w:rPr>
        <w:t xml:space="preserve"> «Кобрино» - руководитель Иванов Иван Игоревич, Зуйков Михаил Александрович;</w:t>
      </w:r>
    </w:p>
    <w:p w:rsidR="0096378D" w:rsidRPr="00A06692" w:rsidRDefault="0096378D" w:rsidP="0096378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Сборная команда по хоккею с шайбой «Кобрино» - руководитель Иванов Иван Игоревич.</w:t>
      </w:r>
    </w:p>
    <w:p w:rsidR="0096378D" w:rsidRPr="00A06692" w:rsidRDefault="0096378D" w:rsidP="009637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692">
        <w:rPr>
          <w:rFonts w:ascii="Times New Roman" w:hAnsi="Times New Roman" w:cs="Times New Roman"/>
          <w:color w:val="000000"/>
          <w:sz w:val="24"/>
          <w:szCs w:val="24"/>
        </w:rPr>
        <w:t>Тренировочные занятия проводятся согласно планам и расписаниям, составляемы</w:t>
      </w:r>
      <w:r w:rsidR="00C9593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06692">
        <w:rPr>
          <w:rFonts w:ascii="Times New Roman" w:hAnsi="Times New Roman" w:cs="Times New Roman"/>
          <w:color w:val="000000"/>
          <w:sz w:val="24"/>
          <w:szCs w:val="24"/>
        </w:rPr>
        <w:t xml:space="preserve"> каждым из ответственных лиц, в основном занятия проводятся за пределами населенных пунктов Кобринского сельского поселения: в пос. Сиверский (футболисты), г. Гатчина (волейболисты), г. Санкт-Петербург (весна, лето и осень – хоккеисты).  </w:t>
      </w:r>
      <w:proofErr w:type="gramEnd"/>
    </w:p>
    <w:p w:rsidR="0096378D" w:rsidRPr="00A06692" w:rsidRDefault="0096378D" w:rsidP="00C959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</w:rPr>
        <w:t>В 2016 году представители Кобринского сельского поселения приняли участие   в следующих районных спортивных  мероприятиях:</w:t>
      </w:r>
    </w:p>
    <w:p w:rsidR="0096378D" w:rsidRPr="00A06692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Проведение чемпионата района по хоккею среди мужских команд</w:t>
      </w:r>
    </w:p>
    <w:p w:rsidR="0096378D" w:rsidRPr="00A06692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Проведение  Кубка  Гатчинского муниципального района среди женских и мужских команд (волейбол)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 xml:space="preserve">Проведение лично-командного Чемпионата Гатчинского муниципального района на приз памяти И. И. </w:t>
      </w:r>
      <w:proofErr w:type="spellStart"/>
      <w:r w:rsidRPr="009001CB">
        <w:rPr>
          <w:rFonts w:ascii="Times New Roman" w:hAnsi="Times New Roman"/>
          <w:sz w:val="24"/>
          <w:szCs w:val="24"/>
        </w:rPr>
        <w:t>Пумалайнена</w:t>
      </w:r>
      <w:proofErr w:type="spellEnd"/>
      <w:r w:rsidRPr="009001CB">
        <w:rPr>
          <w:rFonts w:ascii="Times New Roman" w:hAnsi="Times New Roman"/>
          <w:sz w:val="24"/>
          <w:szCs w:val="24"/>
        </w:rPr>
        <w:t xml:space="preserve">      (пулевая стрельба) </w:t>
      </w:r>
      <w:r w:rsidR="00272B17" w:rsidRPr="009001CB">
        <w:rPr>
          <w:rFonts w:ascii="Times New Roman" w:hAnsi="Times New Roman"/>
          <w:sz w:val="24"/>
          <w:szCs w:val="24"/>
        </w:rPr>
        <w:t xml:space="preserve"> - 5 место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lastRenderedPageBreak/>
        <w:t>Проведение «Открытие сезона» на приз памяти Героя Советского Союза Н. У. Кондратовича» (футбол)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 xml:space="preserve">Проведение открытого Кубка </w:t>
      </w:r>
      <w:proofErr w:type="spellStart"/>
      <w:r w:rsidRPr="009001CB">
        <w:rPr>
          <w:rFonts w:ascii="Times New Roman" w:hAnsi="Times New Roman"/>
          <w:sz w:val="24"/>
          <w:szCs w:val="24"/>
        </w:rPr>
        <w:t>Гартвига</w:t>
      </w:r>
      <w:proofErr w:type="spellEnd"/>
      <w:r w:rsidRPr="009001CB">
        <w:rPr>
          <w:rFonts w:ascii="Times New Roman" w:hAnsi="Times New Roman"/>
          <w:sz w:val="24"/>
          <w:szCs w:val="24"/>
        </w:rPr>
        <w:t>, среди команд ветеранов, детских, юношеских и молодежных команд (футбол)</w:t>
      </w:r>
      <w:r w:rsidR="00272B17" w:rsidRPr="009001CB">
        <w:rPr>
          <w:rFonts w:ascii="Times New Roman" w:hAnsi="Times New Roman"/>
          <w:sz w:val="24"/>
          <w:szCs w:val="24"/>
        </w:rPr>
        <w:t xml:space="preserve"> – 2 место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Проведение Кубка района (футбол)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Проведение открытого Первенства и Чемпионата Гатчинского муниципального района (армрестлинг)</w:t>
      </w:r>
      <w:r w:rsidR="00272B17" w:rsidRPr="009001CB">
        <w:rPr>
          <w:rFonts w:ascii="Times New Roman" w:hAnsi="Times New Roman"/>
          <w:sz w:val="24"/>
          <w:szCs w:val="24"/>
        </w:rPr>
        <w:t xml:space="preserve"> – 3 место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Проведение Чемпионата района среди мужских команд (</w:t>
      </w:r>
      <w:proofErr w:type="spellStart"/>
      <w:r w:rsidRPr="009001CB">
        <w:rPr>
          <w:rFonts w:ascii="Times New Roman" w:hAnsi="Times New Roman"/>
          <w:sz w:val="24"/>
          <w:szCs w:val="24"/>
        </w:rPr>
        <w:t>футзал</w:t>
      </w:r>
      <w:proofErr w:type="spellEnd"/>
      <w:r w:rsidRPr="009001CB">
        <w:rPr>
          <w:rFonts w:ascii="Times New Roman" w:hAnsi="Times New Roman"/>
          <w:sz w:val="24"/>
          <w:szCs w:val="24"/>
        </w:rPr>
        <w:t>)</w:t>
      </w:r>
      <w:r w:rsidR="00272B17" w:rsidRPr="009001CB">
        <w:rPr>
          <w:rFonts w:ascii="Times New Roman" w:hAnsi="Times New Roman"/>
          <w:sz w:val="24"/>
          <w:szCs w:val="24"/>
        </w:rPr>
        <w:t xml:space="preserve"> – 2 место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Проведение открытых турниров   посвященных Дню победы в ВОВ, Дню защиты детей, Лето-2016, Дню знаний (</w:t>
      </w:r>
      <w:proofErr w:type="spellStart"/>
      <w:r w:rsidRPr="009001CB">
        <w:rPr>
          <w:rFonts w:ascii="Times New Roman" w:hAnsi="Times New Roman"/>
          <w:sz w:val="24"/>
          <w:szCs w:val="24"/>
        </w:rPr>
        <w:t>футзал</w:t>
      </w:r>
      <w:proofErr w:type="spellEnd"/>
      <w:r w:rsidRPr="009001CB">
        <w:rPr>
          <w:rFonts w:ascii="Times New Roman" w:hAnsi="Times New Roman"/>
          <w:sz w:val="24"/>
          <w:szCs w:val="24"/>
        </w:rPr>
        <w:t>)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Проведение  открытого турнира по волейболу среди смешанных команд, посвященного памяти Главы Гатчинского района и города Гатчины почетного гражданина Ленинградской области С.С.Богданова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Проведение традиционного турнира по настольному теннису на приз главы администрации Гатчинского муниципального района  среди предприятий, учреждений, организаций Гатчинского муниципального района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Проведение районного спортивного праздника «День физкультурника»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 xml:space="preserve">Кубок города Гатчины по мини – футболу среди мужских команд 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 xml:space="preserve">Весеннее Первенство Гатчинской любительской футбольной Лиги 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 xml:space="preserve">Чемпионат </w:t>
      </w:r>
      <w:proofErr w:type="gramStart"/>
      <w:r w:rsidRPr="009001CB">
        <w:rPr>
          <w:rFonts w:ascii="Times New Roman" w:hAnsi="Times New Roman"/>
          <w:sz w:val="24"/>
          <w:szCs w:val="24"/>
        </w:rPr>
        <w:t>г</w:t>
      </w:r>
      <w:proofErr w:type="gramEnd"/>
      <w:r w:rsidRPr="009001CB">
        <w:rPr>
          <w:rFonts w:ascii="Times New Roman" w:hAnsi="Times New Roman"/>
          <w:sz w:val="24"/>
          <w:szCs w:val="24"/>
        </w:rPr>
        <w:t xml:space="preserve">. Гатчины по пляжному футболу 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 xml:space="preserve">осенний Чемпионат Гатчины по мини-футболу среди мужских команд и команд ветеранов 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осенний Чемпионат Гатчины по мини-футболу среди женских команд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Кубок Ленинградской области по мини-футболу среди женских команд</w:t>
      </w:r>
      <w:r w:rsidR="00272B17" w:rsidRPr="009001CB">
        <w:rPr>
          <w:rFonts w:ascii="Times New Roman" w:hAnsi="Times New Roman"/>
          <w:sz w:val="24"/>
          <w:szCs w:val="24"/>
        </w:rPr>
        <w:t xml:space="preserve"> – 1 место</w:t>
      </w:r>
      <w:r w:rsidR="00084A01" w:rsidRPr="009001CB">
        <w:rPr>
          <w:rFonts w:ascii="Times New Roman" w:hAnsi="Times New Roman"/>
          <w:sz w:val="24"/>
          <w:szCs w:val="24"/>
        </w:rPr>
        <w:t>.</w:t>
      </w:r>
      <w:r w:rsidR="00272B17" w:rsidRPr="009001CB">
        <w:rPr>
          <w:rFonts w:ascii="Times New Roman" w:hAnsi="Times New Roman"/>
          <w:sz w:val="24"/>
          <w:szCs w:val="24"/>
        </w:rPr>
        <w:t xml:space="preserve"> </w:t>
      </w:r>
      <w:r w:rsidR="00084A01" w:rsidRPr="009001CB">
        <w:rPr>
          <w:rFonts w:ascii="Times New Roman" w:hAnsi="Times New Roman"/>
          <w:sz w:val="24"/>
          <w:szCs w:val="24"/>
        </w:rPr>
        <w:t xml:space="preserve">«Лучшим вратарем» признана Мария </w:t>
      </w:r>
      <w:proofErr w:type="spellStart"/>
      <w:r w:rsidR="00084A01" w:rsidRPr="009001CB">
        <w:rPr>
          <w:rFonts w:ascii="Times New Roman" w:hAnsi="Times New Roman"/>
          <w:sz w:val="24"/>
          <w:szCs w:val="24"/>
        </w:rPr>
        <w:t>Шиман</w:t>
      </w:r>
      <w:proofErr w:type="spellEnd"/>
      <w:r w:rsidR="00084A01" w:rsidRPr="009001CB">
        <w:rPr>
          <w:rFonts w:ascii="Times New Roman" w:hAnsi="Times New Roman"/>
          <w:sz w:val="24"/>
          <w:szCs w:val="24"/>
        </w:rPr>
        <w:t>, «Лучший защитник» - Кузьмина Ксения.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>14 междугородний турнир «</w:t>
      </w:r>
      <w:proofErr w:type="spellStart"/>
      <w:r w:rsidRPr="009001CB">
        <w:rPr>
          <w:rFonts w:ascii="Times New Roman" w:hAnsi="Times New Roman"/>
          <w:sz w:val="24"/>
          <w:szCs w:val="24"/>
        </w:rPr>
        <w:t>United</w:t>
      </w:r>
      <w:proofErr w:type="spellEnd"/>
      <w:r w:rsidRPr="00900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1CB">
        <w:rPr>
          <w:rFonts w:ascii="Times New Roman" w:hAnsi="Times New Roman"/>
          <w:sz w:val="24"/>
          <w:szCs w:val="24"/>
        </w:rPr>
        <w:t>Female</w:t>
      </w:r>
      <w:proofErr w:type="spellEnd"/>
      <w:r w:rsidRPr="00900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1CB">
        <w:rPr>
          <w:rFonts w:ascii="Times New Roman" w:hAnsi="Times New Roman"/>
          <w:sz w:val="24"/>
          <w:szCs w:val="24"/>
        </w:rPr>
        <w:t>Cup</w:t>
      </w:r>
      <w:proofErr w:type="spellEnd"/>
      <w:r w:rsidRPr="009001CB">
        <w:rPr>
          <w:rFonts w:ascii="Times New Roman" w:hAnsi="Times New Roman"/>
          <w:sz w:val="24"/>
          <w:szCs w:val="24"/>
        </w:rPr>
        <w:t>» по мини-футболу среди женских команд»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001CB">
        <w:rPr>
          <w:rFonts w:ascii="Times New Roman" w:hAnsi="Times New Roman"/>
          <w:sz w:val="24"/>
          <w:szCs w:val="24"/>
        </w:rPr>
        <w:t>Winter</w:t>
      </w:r>
      <w:proofErr w:type="spellEnd"/>
      <w:r w:rsidRPr="00900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1CB">
        <w:rPr>
          <w:rFonts w:ascii="Times New Roman" w:hAnsi="Times New Roman"/>
          <w:sz w:val="24"/>
          <w:szCs w:val="24"/>
        </w:rPr>
        <w:t>cup</w:t>
      </w:r>
      <w:proofErr w:type="spellEnd"/>
      <w:r w:rsidRPr="009001CB">
        <w:rPr>
          <w:rFonts w:ascii="Times New Roman" w:hAnsi="Times New Roman"/>
          <w:sz w:val="24"/>
          <w:szCs w:val="24"/>
        </w:rPr>
        <w:t xml:space="preserve"> (футбол Арена Гатчина)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001CB">
        <w:rPr>
          <w:rFonts w:ascii="Times New Roman" w:hAnsi="Times New Roman"/>
          <w:sz w:val="24"/>
          <w:szCs w:val="24"/>
        </w:rPr>
        <w:t>Arena</w:t>
      </w:r>
      <w:proofErr w:type="spellEnd"/>
      <w:r w:rsidRPr="00900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1CB">
        <w:rPr>
          <w:rFonts w:ascii="Times New Roman" w:hAnsi="Times New Roman"/>
          <w:sz w:val="24"/>
          <w:szCs w:val="24"/>
        </w:rPr>
        <w:t>cup</w:t>
      </w:r>
      <w:proofErr w:type="spellEnd"/>
      <w:r w:rsidRPr="009001CB">
        <w:rPr>
          <w:rFonts w:ascii="Times New Roman" w:hAnsi="Times New Roman"/>
          <w:sz w:val="24"/>
          <w:szCs w:val="24"/>
        </w:rPr>
        <w:t xml:space="preserve"> (футбол Арена Гатчина)</w:t>
      </w:r>
      <w:r w:rsidR="00272B17" w:rsidRPr="009001CB">
        <w:rPr>
          <w:rFonts w:ascii="Times New Roman" w:hAnsi="Times New Roman"/>
          <w:sz w:val="24"/>
          <w:szCs w:val="24"/>
        </w:rPr>
        <w:t xml:space="preserve"> – 2 место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 xml:space="preserve">Турнир по </w:t>
      </w:r>
      <w:proofErr w:type="spellStart"/>
      <w:r w:rsidRPr="009001CB">
        <w:rPr>
          <w:rFonts w:ascii="Times New Roman" w:hAnsi="Times New Roman"/>
          <w:sz w:val="24"/>
          <w:szCs w:val="24"/>
        </w:rPr>
        <w:t>мини-фуболу</w:t>
      </w:r>
      <w:proofErr w:type="spellEnd"/>
      <w:r w:rsidRPr="009001CB">
        <w:rPr>
          <w:rFonts w:ascii="Times New Roman" w:hAnsi="Times New Roman"/>
          <w:sz w:val="24"/>
          <w:szCs w:val="24"/>
        </w:rPr>
        <w:t xml:space="preserve"> им. Г.Л. Тимофеева в Сяськелево</w:t>
      </w:r>
    </w:p>
    <w:p w:rsidR="0096378D" w:rsidRPr="009001CB" w:rsidRDefault="0096378D" w:rsidP="0096378D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01CB">
        <w:rPr>
          <w:rFonts w:ascii="Times New Roman" w:hAnsi="Times New Roman"/>
          <w:sz w:val="24"/>
          <w:szCs w:val="24"/>
        </w:rPr>
        <w:t xml:space="preserve">   Районный праздник «День национальных игр»</w:t>
      </w:r>
    </w:p>
    <w:p w:rsidR="0096378D" w:rsidRPr="00A06692" w:rsidRDefault="0096378D" w:rsidP="0096378D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Осенний чемпионат Футбольной лиги ЦФКСЗ "Царское Село"-2016</w:t>
      </w:r>
    </w:p>
    <w:p w:rsidR="0096378D" w:rsidRPr="00A06692" w:rsidRDefault="0096378D" w:rsidP="00C9593E">
      <w:pPr>
        <w:pStyle w:val="a5"/>
        <w:tabs>
          <w:tab w:val="left" w:pos="993"/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В 2016 году на территории поселения было проведено 15 спортивных мероприятий для жителей поселения, в том числе наиболее значимые из них: Товарищеские матчи по мини-футболу среди поселений (ежемесячно); Матч по хоккею, направленный на популяризацию детско-юношеского хоккея в поселении и районе; Турнир по футболу, посвященный  Дню Защитника Отечества; Открытие  сезона игр по футболу на свежем воздухе; Турнир  по мини футболу, посвященный закрытию уличного сезона. Также, ежемесячно проходят товарищеские матчи по мини-футболу среди поселений в ФОК «Сиверский».</w:t>
      </w:r>
    </w:p>
    <w:p w:rsidR="00272B17" w:rsidRDefault="00272B17" w:rsidP="0096378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17" w:rsidRPr="00272B17" w:rsidRDefault="00272B17" w:rsidP="0096378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2016 года 8 учащихся МБОУ «Высокоключевая СОШ» приняли участие в ВФСК «Готов к труду и обороне» и получили знаки отличия.</w:t>
      </w:r>
    </w:p>
    <w:p w:rsidR="00272B17" w:rsidRPr="00A06692" w:rsidRDefault="00272B17" w:rsidP="0096378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8D" w:rsidRPr="00A06692" w:rsidRDefault="0096378D" w:rsidP="0096378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Молодежная политика</w:t>
      </w:r>
    </w:p>
    <w:p w:rsidR="0096378D" w:rsidRPr="00A06692" w:rsidRDefault="0096378D" w:rsidP="0096378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8D" w:rsidRPr="00A06692" w:rsidRDefault="0096378D" w:rsidP="0096378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территории поселения действует Молодежный совет при главе администрации Муниципального образования Кобринского сельского поселения Гатчинского муниципального района Ленинградской области. Численность членов Молодежного совета – 15 че</w:t>
      </w:r>
      <w:r w:rsidR="00C9593E">
        <w:rPr>
          <w:rFonts w:ascii="Times New Roman" w:hAnsi="Times New Roman" w:cs="Times New Roman"/>
          <w:sz w:val="24"/>
          <w:szCs w:val="24"/>
        </w:rPr>
        <w:t>ловек</w:t>
      </w:r>
      <w:r w:rsidRPr="00A06692">
        <w:rPr>
          <w:rFonts w:ascii="Times New Roman" w:hAnsi="Times New Roman" w:cs="Times New Roman"/>
          <w:sz w:val="24"/>
          <w:szCs w:val="24"/>
        </w:rPr>
        <w:t xml:space="preserve">. При проведении мероприятий охват молодого населения составляет более 100 человек. </w:t>
      </w:r>
    </w:p>
    <w:p w:rsidR="0096378D" w:rsidRPr="00A06692" w:rsidRDefault="0096378D" w:rsidP="0096378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92">
        <w:rPr>
          <w:rFonts w:ascii="Times New Roman" w:hAnsi="Times New Roman" w:cs="Times New Roman"/>
          <w:sz w:val="24"/>
          <w:szCs w:val="24"/>
        </w:rPr>
        <w:t>На территории Кобринского сельского поселения в МБОУ «Высокоключевая средняя общеобразовательная школа» и МБОУ «Кобринская основная общеобразовательная школа» действуют органы ученического самоуправления - ученические советы, общая численность которых составляет 30 человек.</w:t>
      </w:r>
      <w:r w:rsidRPr="00A06692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молодых людей, привлекаемых в мероприятия ученических советов, составляет 80 человек.</w:t>
      </w:r>
    </w:p>
    <w:p w:rsidR="0096378D" w:rsidRPr="00A06692" w:rsidRDefault="0096378D" w:rsidP="0096378D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В 2016 году представители активной молодежи поселения принимали в таких районных молодежных мероприятиях как:</w:t>
      </w:r>
    </w:p>
    <w:p w:rsidR="0096378D" w:rsidRPr="00A06692" w:rsidRDefault="0096378D" w:rsidP="0096378D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bCs/>
          <w:sz w:val="24"/>
          <w:szCs w:val="24"/>
        </w:rPr>
        <w:t>VI</w:t>
      </w:r>
      <w:r w:rsidRPr="00A06692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 w:rsidRPr="00A06692">
        <w:rPr>
          <w:rFonts w:ascii="Times New Roman" w:hAnsi="Times New Roman"/>
          <w:sz w:val="24"/>
          <w:szCs w:val="24"/>
        </w:rPr>
        <w:t>Районный марафон молодёжного творчества «Время молодых», посвященный Международному Дню молодежи;</w:t>
      </w:r>
    </w:p>
    <w:p w:rsidR="0096378D" w:rsidRPr="00A06692" w:rsidRDefault="0096378D" w:rsidP="0096378D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Дебаты-2016;</w:t>
      </w:r>
    </w:p>
    <w:p w:rsidR="0096378D" w:rsidRPr="00A06692" w:rsidRDefault="0096378D" w:rsidP="0096378D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Фестиваль молодых избирателей Гатчинского муниципального района;</w:t>
      </w:r>
    </w:p>
    <w:p w:rsidR="0096378D" w:rsidRDefault="0096378D" w:rsidP="0096378D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sz w:val="24"/>
          <w:szCs w:val="24"/>
        </w:rPr>
        <w:t>Региональный конкурс  «Дружная семья»</w:t>
      </w:r>
      <w:r w:rsidRPr="00A06692">
        <w:rPr>
          <w:rStyle w:val="apple-converted-space"/>
          <w:rFonts w:ascii="Times New Roman" w:hAnsi="Times New Roman"/>
          <w:sz w:val="24"/>
          <w:szCs w:val="24"/>
        </w:rPr>
        <w:t xml:space="preserve"> (1 место - семья </w:t>
      </w:r>
      <w:proofErr w:type="spellStart"/>
      <w:r w:rsidRPr="00A06692">
        <w:rPr>
          <w:rStyle w:val="apple-converted-space"/>
          <w:rFonts w:ascii="Times New Roman" w:hAnsi="Times New Roman"/>
          <w:sz w:val="24"/>
          <w:szCs w:val="24"/>
        </w:rPr>
        <w:t>М</w:t>
      </w:r>
      <w:r w:rsidRPr="00A06692">
        <w:rPr>
          <w:rFonts w:ascii="Times New Roman" w:hAnsi="Times New Roman"/>
          <w:sz w:val="24"/>
          <w:szCs w:val="24"/>
        </w:rPr>
        <w:t>ирошкиных</w:t>
      </w:r>
      <w:proofErr w:type="spellEnd"/>
      <w:r w:rsidRPr="00A06692">
        <w:rPr>
          <w:rStyle w:val="apple-converted-space"/>
          <w:rFonts w:ascii="Times New Roman" w:hAnsi="Times New Roman"/>
          <w:sz w:val="24"/>
          <w:szCs w:val="24"/>
        </w:rPr>
        <w:t xml:space="preserve"> из пос. Карташевская</w:t>
      </w:r>
      <w:r w:rsidRPr="00A06692">
        <w:rPr>
          <w:rFonts w:ascii="Times New Roman" w:hAnsi="Times New Roman"/>
          <w:sz w:val="24"/>
          <w:szCs w:val="24"/>
        </w:rPr>
        <w:t>).</w:t>
      </w:r>
    </w:p>
    <w:p w:rsidR="0022232E" w:rsidRPr="00A06692" w:rsidRDefault="0022232E" w:rsidP="0096378D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Фестиваль молодых семей Гатчинского муниципального района «Все начинается с семьи» - в номинации «Семейное творчество» победила семья Верещагиных.</w:t>
      </w:r>
    </w:p>
    <w:p w:rsidR="0096378D" w:rsidRPr="00A06692" w:rsidRDefault="0096378D" w:rsidP="0096378D">
      <w:pPr>
        <w:tabs>
          <w:tab w:val="left" w:pos="993"/>
        </w:tabs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молодежным активом поселения проведены следующие мероприятия на территории Кобринского сельского поселения:</w:t>
      </w:r>
    </w:p>
    <w:p w:rsidR="0096378D" w:rsidRPr="00A06692" w:rsidRDefault="0096378D" w:rsidP="0096378D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Молодежная акция "Мы - граждане России", посвященная Дню России;</w:t>
      </w:r>
    </w:p>
    <w:p w:rsidR="0096378D" w:rsidRPr="00A06692" w:rsidRDefault="0096378D" w:rsidP="0096378D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«День отказа от курения», в рамках </w:t>
      </w:r>
      <w:r w:rsidRPr="00A06692">
        <w:rPr>
          <w:rFonts w:ascii="Times New Roman" w:hAnsi="Times New Roman"/>
          <w:sz w:val="24"/>
          <w:szCs w:val="24"/>
        </w:rPr>
        <w:t>Всемирного дня без табака</w:t>
      </w:r>
      <w:r w:rsidRPr="00A0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31  мая 2016 года, в котором Молодежный совет призвал жителей поселка Кобринское и поселка Карташевская отказаться от этой пагубной привычки! Жителям были розданы информационные листовки, в акции приняли участие более 100 жителей поселения;</w:t>
      </w:r>
    </w:p>
    <w:p w:rsidR="0096378D" w:rsidRPr="00A06692" w:rsidRDefault="0096378D" w:rsidP="0096378D">
      <w:pPr>
        <w:pStyle w:val="a5"/>
        <w:tabs>
          <w:tab w:val="left" w:pos="993"/>
        </w:tabs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Мероприятия в рамках ВОД «Волонтеры Победы»:  </w:t>
      </w:r>
    </w:p>
    <w:p w:rsidR="0096378D" w:rsidRPr="00A06692" w:rsidRDefault="0096378D" w:rsidP="0096378D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«Свеча памяти» 27 января 2016 и 22 июня 2016;</w:t>
      </w:r>
    </w:p>
    <w:p w:rsidR="0096378D" w:rsidRPr="00A06692" w:rsidRDefault="0096378D" w:rsidP="0096378D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«Георгиевская ленточка» 22 апреля 2016;</w:t>
      </w:r>
    </w:p>
    <w:p w:rsidR="0096378D" w:rsidRPr="00A06692" w:rsidRDefault="0096378D" w:rsidP="0096378D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06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Бессмертный полк 9 мая 2016.</w:t>
      </w:r>
    </w:p>
    <w:p w:rsidR="0096378D" w:rsidRPr="0096378D" w:rsidRDefault="0096378D" w:rsidP="0098230E">
      <w:pPr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874E4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Культура</w:t>
      </w:r>
    </w:p>
    <w:p w:rsidR="0096378D" w:rsidRPr="0036702D" w:rsidRDefault="0096378D" w:rsidP="0096378D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702D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Вопросы культуры находятся в ведении МКУ «Центр </w:t>
      </w:r>
      <w:r w:rsidR="004F42C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36702D">
        <w:rPr>
          <w:rFonts w:ascii="Times New Roman" w:hAnsi="Times New Roman"/>
          <w:sz w:val="24"/>
          <w:szCs w:val="24"/>
          <w:shd w:val="clear" w:color="auto" w:fill="FFFFFF"/>
        </w:rPr>
        <w:t>ультуры Кобринского поселения»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6378D" w:rsidRDefault="0096378D" w:rsidP="0096378D">
      <w:pPr>
        <w:pStyle w:val="a7"/>
        <w:ind w:firstLine="709"/>
        <w:jc w:val="both"/>
        <w:rPr>
          <w:sz w:val="24"/>
          <w:szCs w:val="24"/>
        </w:rPr>
      </w:pPr>
      <w:r w:rsidRPr="0036702D">
        <w:rPr>
          <w:sz w:val="24"/>
          <w:szCs w:val="24"/>
        </w:rPr>
        <w:t xml:space="preserve">В состав МКУ «ЦК Кобринского поселения» входят семь структурных подразделений (филиалов): 4 сельских библиотеки (Высокоключевая, Прибытковская, Кобринская, </w:t>
      </w:r>
      <w:proofErr w:type="spellStart"/>
      <w:r w:rsidRPr="0036702D">
        <w:rPr>
          <w:sz w:val="24"/>
          <w:szCs w:val="24"/>
        </w:rPr>
        <w:t>Меньковская</w:t>
      </w:r>
      <w:proofErr w:type="spellEnd"/>
      <w:r w:rsidRPr="0036702D">
        <w:rPr>
          <w:sz w:val="24"/>
          <w:szCs w:val="24"/>
        </w:rPr>
        <w:t xml:space="preserve">); 2 дома культуры (Суйдинский, Кобринский) и Карташевский сельский клуб. </w:t>
      </w:r>
    </w:p>
    <w:p w:rsidR="00D518AD" w:rsidRPr="00D518AD" w:rsidRDefault="00D518AD" w:rsidP="00D518AD">
      <w:pPr>
        <w:jc w:val="center"/>
        <w:rPr>
          <w:rFonts w:ascii="Times New Roman" w:hAnsi="Times New Roman" w:cs="Times New Roman"/>
          <w:sz w:val="24"/>
          <w:szCs w:val="28"/>
        </w:rPr>
      </w:pPr>
      <w:r w:rsidRPr="00D518AD">
        <w:rPr>
          <w:rFonts w:ascii="Times New Roman" w:hAnsi="Times New Roman" w:cs="Times New Roman"/>
          <w:sz w:val="24"/>
          <w:szCs w:val="28"/>
        </w:rPr>
        <w:t>Статистические показатели библиотек</w:t>
      </w:r>
      <w:r w:rsidRPr="00D518A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F4F81">
        <w:rPr>
          <w:sz w:val="24"/>
          <w:szCs w:val="24"/>
        </w:rPr>
        <w:t xml:space="preserve">а </w:t>
      </w:r>
      <w:r>
        <w:rPr>
          <w:sz w:val="24"/>
          <w:szCs w:val="24"/>
        </w:rPr>
        <w:t>31 декабря 2016</w:t>
      </w:r>
      <w:r w:rsidRPr="007F4F81">
        <w:rPr>
          <w:sz w:val="24"/>
          <w:szCs w:val="24"/>
        </w:rPr>
        <w:t xml:space="preserve"> года</w:t>
      </w:r>
      <w:r w:rsidRPr="00D518AD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f"/>
        <w:tblW w:w="0" w:type="auto"/>
        <w:tblInd w:w="-34" w:type="dxa"/>
        <w:tblLook w:val="04A0"/>
      </w:tblPr>
      <w:tblGrid>
        <w:gridCol w:w="1661"/>
        <w:gridCol w:w="2089"/>
        <w:gridCol w:w="2065"/>
        <w:gridCol w:w="1971"/>
        <w:gridCol w:w="1819"/>
      </w:tblGrid>
      <w:tr w:rsidR="00D518AD" w:rsidRPr="007F4F81" w:rsidTr="00D518AD">
        <w:trPr>
          <w:trHeight w:val="1056"/>
        </w:trPr>
        <w:tc>
          <w:tcPr>
            <w:tcW w:w="166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D518AD" w:rsidRPr="007F4F81" w:rsidRDefault="00D518AD" w:rsidP="005507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Высокоключевая сельская библиотека</w:t>
            </w:r>
          </w:p>
          <w:p w:rsidR="00D518AD" w:rsidRPr="007F4F81" w:rsidRDefault="00D518AD" w:rsidP="005507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518AD" w:rsidRPr="007F4F81" w:rsidRDefault="00D518AD" w:rsidP="005507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Кобринская сельская библиотека</w:t>
            </w:r>
          </w:p>
          <w:p w:rsidR="00D518AD" w:rsidRPr="007F4F81" w:rsidRDefault="00D518AD" w:rsidP="005507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518AD" w:rsidRPr="007F4F81" w:rsidRDefault="00D518AD" w:rsidP="005507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Прибытковская сельская библиотека</w:t>
            </w:r>
          </w:p>
          <w:p w:rsidR="00D518AD" w:rsidRPr="007F4F81" w:rsidRDefault="00D518AD" w:rsidP="005507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518AD" w:rsidRPr="007F4F81" w:rsidRDefault="00D518AD" w:rsidP="0055074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F4F81">
              <w:rPr>
                <w:sz w:val="24"/>
                <w:szCs w:val="24"/>
              </w:rPr>
              <w:t>Меньковская</w:t>
            </w:r>
            <w:proofErr w:type="spellEnd"/>
            <w:r w:rsidRPr="007F4F81">
              <w:rPr>
                <w:sz w:val="24"/>
                <w:szCs w:val="24"/>
              </w:rPr>
              <w:t xml:space="preserve"> сельская библиотека</w:t>
            </w:r>
          </w:p>
          <w:p w:rsidR="00D518AD" w:rsidRPr="007F4F81" w:rsidRDefault="00D518AD" w:rsidP="005507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518AD" w:rsidRPr="007F4F81" w:rsidTr="00D518AD">
        <w:tc>
          <w:tcPr>
            <w:tcW w:w="166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Число читателей</w:t>
            </w:r>
          </w:p>
        </w:tc>
        <w:tc>
          <w:tcPr>
            <w:tcW w:w="208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940</w:t>
            </w:r>
          </w:p>
        </w:tc>
        <w:tc>
          <w:tcPr>
            <w:tcW w:w="2065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553</w:t>
            </w:r>
          </w:p>
        </w:tc>
        <w:tc>
          <w:tcPr>
            <w:tcW w:w="197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465</w:t>
            </w:r>
          </w:p>
        </w:tc>
        <w:tc>
          <w:tcPr>
            <w:tcW w:w="181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391</w:t>
            </w:r>
          </w:p>
        </w:tc>
      </w:tr>
      <w:tr w:rsidR="00D518AD" w:rsidRPr="007F4F81" w:rsidTr="00D518AD">
        <w:tc>
          <w:tcPr>
            <w:tcW w:w="166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208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8810</w:t>
            </w:r>
          </w:p>
        </w:tc>
        <w:tc>
          <w:tcPr>
            <w:tcW w:w="2065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6175</w:t>
            </w:r>
          </w:p>
        </w:tc>
        <w:tc>
          <w:tcPr>
            <w:tcW w:w="197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4627</w:t>
            </w:r>
          </w:p>
        </w:tc>
        <w:tc>
          <w:tcPr>
            <w:tcW w:w="181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3470</w:t>
            </w:r>
          </w:p>
        </w:tc>
      </w:tr>
      <w:tr w:rsidR="00D518AD" w:rsidRPr="007F4F81" w:rsidTr="00D518AD">
        <w:tc>
          <w:tcPr>
            <w:tcW w:w="166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Книговыдача</w:t>
            </w:r>
          </w:p>
        </w:tc>
        <w:tc>
          <w:tcPr>
            <w:tcW w:w="208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24998</w:t>
            </w:r>
          </w:p>
        </w:tc>
        <w:tc>
          <w:tcPr>
            <w:tcW w:w="2065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8251</w:t>
            </w:r>
          </w:p>
        </w:tc>
        <w:tc>
          <w:tcPr>
            <w:tcW w:w="197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10531</w:t>
            </w:r>
          </w:p>
        </w:tc>
        <w:tc>
          <w:tcPr>
            <w:tcW w:w="181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8675</w:t>
            </w:r>
          </w:p>
        </w:tc>
      </w:tr>
      <w:tr w:rsidR="00D518AD" w:rsidRPr="007F4F81" w:rsidTr="00D518AD">
        <w:tc>
          <w:tcPr>
            <w:tcW w:w="166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Книжный фонд (экземпляров)</w:t>
            </w:r>
          </w:p>
        </w:tc>
        <w:tc>
          <w:tcPr>
            <w:tcW w:w="208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17213</w:t>
            </w:r>
          </w:p>
        </w:tc>
        <w:tc>
          <w:tcPr>
            <w:tcW w:w="2065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4848</w:t>
            </w:r>
          </w:p>
        </w:tc>
        <w:tc>
          <w:tcPr>
            <w:tcW w:w="197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18071</w:t>
            </w:r>
          </w:p>
        </w:tc>
        <w:tc>
          <w:tcPr>
            <w:tcW w:w="181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5607</w:t>
            </w:r>
          </w:p>
        </w:tc>
      </w:tr>
      <w:tr w:rsidR="00D518AD" w:rsidRPr="007F4F81" w:rsidTr="00D518AD">
        <w:tc>
          <w:tcPr>
            <w:tcW w:w="166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Книжный фонд (руб.)</w:t>
            </w:r>
          </w:p>
        </w:tc>
        <w:tc>
          <w:tcPr>
            <w:tcW w:w="208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482357,97</w:t>
            </w:r>
          </w:p>
        </w:tc>
        <w:tc>
          <w:tcPr>
            <w:tcW w:w="2065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520712,35</w:t>
            </w:r>
          </w:p>
        </w:tc>
        <w:tc>
          <w:tcPr>
            <w:tcW w:w="1971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334348,65</w:t>
            </w:r>
          </w:p>
        </w:tc>
        <w:tc>
          <w:tcPr>
            <w:tcW w:w="1819" w:type="dxa"/>
          </w:tcPr>
          <w:p w:rsidR="00D518AD" w:rsidRPr="007F4F81" w:rsidRDefault="00D518AD" w:rsidP="00550741">
            <w:pPr>
              <w:spacing w:line="276" w:lineRule="auto"/>
              <w:rPr>
                <w:sz w:val="24"/>
                <w:szCs w:val="24"/>
              </w:rPr>
            </w:pPr>
            <w:r w:rsidRPr="007F4F81">
              <w:rPr>
                <w:sz w:val="24"/>
                <w:szCs w:val="24"/>
              </w:rPr>
              <w:t>282241,09</w:t>
            </w:r>
          </w:p>
        </w:tc>
      </w:tr>
    </w:tbl>
    <w:p w:rsidR="00D518AD" w:rsidRPr="0036702D" w:rsidRDefault="00D518AD" w:rsidP="0096378D">
      <w:pPr>
        <w:pStyle w:val="a7"/>
        <w:ind w:firstLine="709"/>
        <w:jc w:val="both"/>
        <w:rPr>
          <w:sz w:val="24"/>
          <w:szCs w:val="24"/>
        </w:rPr>
      </w:pPr>
    </w:p>
    <w:p w:rsidR="0096378D" w:rsidRPr="004247B9" w:rsidRDefault="0096378D" w:rsidP="0096378D">
      <w:pPr>
        <w:pStyle w:val="a7"/>
        <w:ind w:firstLine="709"/>
        <w:jc w:val="both"/>
        <w:rPr>
          <w:sz w:val="24"/>
          <w:szCs w:val="24"/>
        </w:rPr>
      </w:pPr>
      <w:r w:rsidRPr="0036702D">
        <w:rPr>
          <w:sz w:val="24"/>
          <w:szCs w:val="24"/>
        </w:rPr>
        <w:t xml:space="preserve"> В  </w:t>
      </w:r>
      <w:r>
        <w:rPr>
          <w:sz w:val="24"/>
          <w:szCs w:val="24"/>
        </w:rPr>
        <w:t>МКУ «</w:t>
      </w:r>
      <w:r w:rsidR="00AD0223">
        <w:rPr>
          <w:sz w:val="24"/>
          <w:szCs w:val="24"/>
        </w:rPr>
        <w:t>Центр</w:t>
      </w:r>
      <w:r>
        <w:rPr>
          <w:sz w:val="24"/>
          <w:szCs w:val="24"/>
        </w:rPr>
        <w:t xml:space="preserve"> Культуры Кобринского поселения» </w:t>
      </w:r>
      <w:r w:rsidRPr="0036702D">
        <w:rPr>
          <w:sz w:val="24"/>
          <w:szCs w:val="24"/>
        </w:rPr>
        <w:t>работают следующие кружки,   творческие и клубные объединения:</w:t>
      </w:r>
    </w:p>
    <w:p w:rsidR="0096378D" w:rsidRDefault="0096378D" w:rsidP="0096378D">
      <w:pPr>
        <w:pStyle w:val="a7"/>
        <w:ind w:firstLine="709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Детско</w:t>
      </w:r>
      <w:proofErr w:type="spellEnd"/>
      <w:r>
        <w:rPr>
          <w:b/>
          <w:sz w:val="24"/>
          <w:szCs w:val="24"/>
        </w:rPr>
        <w:t xml:space="preserve"> – юношеские</w:t>
      </w:r>
      <w:proofErr w:type="gramEnd"/>
      <w:r>
        <w:rPr>
          <w:b/>
          <w:sz w:val="24"/>
          <w:szCs w:val="24"/>
        </w:rPr>
        <w:t>:</w:t>
      </w:r>
    </w:p>
    <w:p w:rsidR="0096378D" w:rsidRDefault="0096378D" w:rsidP="0096378D">
      <w:pPr>
        <w:pStyle w:val="a7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W w:w="9610" w:type="dxa"/>
        <w:tblInd w:w="-5" w:type="dxa"/>
        <w:tblLayout w:type="fixed"/>
        <w:tblLook w:val="0000"/>
      </w:tblPr>
      <w:tblGrid>
        <w:gridCol w:w="594"/>
        <w:gridCol w:w="3928"/>
        <w:gridCol w:w="3378"/>
        <w:gridCol w:w="1710"/>
      </w:tblGrid>
      <w:tr w:rsidR="0096378D" w:rsidRPr="004247B9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7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47B9">
              <w:rPr>
                <w:sz w:val="24"/>
                <w:szCs w:val="24"/>
              </w:rPr>
              <w:t>/</w:t>
            </w:r>
            <w:proofErr w:type="spellStart"/>
            <w:r w:rsidRPr="004247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Название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Количество участников</w:t>
            </w:r>
          </w:p>
        </w:tc>
      </w:tr>
      <w:tr w:rsidR="0096378D" w:rsidRPr="004247B9" w:rsidTr="0096378D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247B9">
              <w:rPr>
                <w:b/>
                <w:sz w:val="24"/>
                <w:szCs w:val="24"/>
              </w:rPr>
              <w:t>Театральные</w:t>
            </w:r>
          </w:p>
        </w:tc>
      </w:tr>
      <w:tr w:rsidR="0096378D" w:rsidRPr="004247B9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«Аллегория»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16</w:t>
            </w:r>
          </w:p>
        </w:tc>
      </w:tr>
      <w:tr w:rsidR="0096378D" w:rsidRPr="004247B9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«Звездные лицедеи»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378D" w:rsidRPr="004247B9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B9">
              <w:rPr>
                <w:rFonts w:ascii="Times New Roman" w:hAnsi="Times New Roman"/>
                <w:sz w:val="24"/>
                <w:szCs w:val="24"/>
              </w:rPr>
              <w:t>«Зазеркалье»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14</w:t>
            </w:r>
          </w:p>
        </w:tc>
      </w:tr>
      <w:tr w:rsidR="0096378D" w:rsidRPr="004247B9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B9">
              <w:rPr>
                <w:rFonts w:ascii="Times New Roman" w:hAnsi="Times New Roman"/>
                <w:sz w:val="24"/>
                <w:szCs w:val="24"/>
              </w:rPr>
              <w:t>«Игра»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15</w:t>
            </w:r>
          </w:p>
        </w:tc>
      </w:tr>
      <w:tr w:rsidR="0096378D" w:rsidRPr="004247B9" w:rsidTr="0096378D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247B9">
              <w:rPr>
                <w:b/>
                <w:sz w:val="24"/>
                <w:szCs w:val="24"/>
              </w:rPr>
              <w:t>Вокальные</w:t>
            </w:r>
          </w:p>
        </w:tc>
      </w:tr>
      <w:tr w:rsidR="0096378D" w:rsidRPr="004247B9" w:rsidTr="0096378D">
        <w:trPr>
          <w:trHeight w:val="4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B9">
              <w:rPr>
                <w:rFonts w:ascii="Times New Roman" w:hAnsi="Times New Roman"/>
                <w:sz w:val="24"/>
                <w:szCs w:val="24"/>
              </w:rPr>
              <w:t>«Краски радуги»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96378D" w:rsidRPr="004247B9" w:rsidTr="0096378D">
        <w:trPr>
          <w:trHeight w:val="4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47B9">
              <w:rPr>
                <w:rFonts w:ascii="Times New Roman" w:hAnsi="Times New Roman"/>
                <w:sz w:val="24"/>
                <w:szCs w:val="24"/>
              </w:rPr>
              <w:t>«Душечка»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6378D" w:rsidRPr="004247B9" w:rsidTr="0096378D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247B9">
              <w:rPr>
                <w:b/>
                <w:sz w:val="24"/>
                <w:szCs w:val="24"/>
              </w:rPr>
              <w:t>Танцевальные</w:t>
            </w:r>
          </w:p>
        </w:tc>
      </w:tr>
      <w:tr w:rsidR="0096378D" w:rsidRPr="004247B9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Танцевальный коллектив</w:t>
            </w:r>
          </w:p>
          <w:p w:rsidR="0096378D" w:rsidRPr="004247B9" w:rsidRDefault="0096378D" w:rsidP="0096378D">
            <w:pPr>
              <w:pStyle w:val="a7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</w:t>
            </w:r>
            <w:proofErr w:type="spellStart"/>
            <w:r w:rsidRPr="004247B9">
              <w:rPr>
                <w:sz w:val="24"/>
                <w:szCs w:val="24"/>
              </w:rPr>
              <w:t>Карташевские</w:t>
            </w:r>
            <w:proofErr w:type="spellEnd"/>
            <w:r w:rsidRPr="004247B9">
              <w:rPr>
                <w:sz w:val="24"/>
                <w:szCs w:val="24"/>
              </w:rPr>
              <w:t xml:space="preserve"> </w:t>
            </w:r>
            <w:proofErr w:type="spellStart"/>
            <w:r w:rsidRPr="004247B9">
              <w:rPr>
                <w:sz w:val="24"/>
                <w:szCs w:val="24"/>
              </w:rPr>
              <w:t>жемчужинки</w:t>
            </w:r>
            <w:proofErr w:type="spellEnd"/>
            <w:r w:rsidRPr="004247B9">
              <w:rPr>
                <w:sz w:val="24"/>
                <w:szCs w:val="24"/>
              </w:rPr>
              <w:t>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Карташевский</w:t>
            </w:r>
            <w:r>
              <w:rPr>
                <w:sz w:val="24"/>
                <w:szCs w:val="24"/>
              </w:rPr>
              <w:t xml:space="preserve"> сельский</w:t>
            </w:r>
            <w:r w:rsidRPr="004247B9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11</w:t>
            </w:r>
          </w:p>
        </w:tc>
      </w:tr>
      <w:tr w:rsidR="0096378D" w:rsidRPr="004247B9" w:rsidTr="0096378D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247B9">
              <w:rPr>
                <w:b/>
                <w:sz w:val="24"/>
                <w:szCs w:val="24"/>
              </w:rPr>
              <w:t>ИЗО</w:t>
            </w:r>
          </w:p>
        </w:tc>
      </w:tr>
      <w:tr w:rsidR="0096378D" w:rsidRPr="004247B9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«Фантазия»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96378D" w:rsidRPr="00A61FA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«Озорные почемучки»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A61FA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15</w:t>
            </w:r>
          </w:p>
        </w:tc>
      </w:tr>
      <w:tr w:rsidR="0096378D" w:rsidRPr="00A61FAD" w:rsidTr="0096378D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EE5D7C" w:rsidRDefault="0096378D" w:rsidP="0096378D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EE5D7C">
              <w:rPr>
                <w:b/>
                <w:sz w:val="24"/>
                <w:szCs w:val="24"/>
              </w:rPr>
              <w:t>ДПИ</w:t>
            </w:r>
          </w:p>
        </w:tc>
      </w:tr>
      <w:tr w:rsidR="0096378D" w:rsidRPr="00A61FA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Холёсики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96378D" w:rsidRPr="0036702D" w:rsidRDefault="0096378D" w:rsidP="0096378D">
      <w:pPr>
        <w:pStyle w:val="a7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>10</w:t>
      </w:r>
      <w:r w:rsidRPr="0036702D">
        <w:rPr>
          <w:b/>
          <w:sz w:val="24"/>
          <w:szCs w:val="24"/>
        </w:rPr>
        <w:t xml:space="preserve">  кружков, охвачено </w:t>
      </w:r>
      <w:r>
        <w:rPr>
          <w:b/>
          <w:sz w:val="24"/>
          <w:szCs w:val="24"/>
        </w:rPr>
        <w:t>132</w:t>
      </w:r>
      <w:r w:rsidRPr="0036702D">
        <w:rPr>
          <w:b/>
          <w:sz w:val="24"/>
          <w:szCs w:val="24"/>
        </w:rPr>
        <w:t xml:space="preserve">  человек</w:t>
      </w:r>
      <w:r>
        <w:rPr>
          <w:b/>
          <w:sz w:val="24"/>
          <w:szCs w:val="24"/>
        </w:rPr>
        <w:t>а</w:t>
      </w:r>
      <w:r w:rsidRPr="0036702D">
        <w:rPr>
          <w:b/>
          <w:sz w:val="24"/>
          <w:szCs w:val="24"/>
        </w:rPr>
        <w:t>.</w:t>
      </w:r>
    </w:p>
    <w:p w:rsidR="0096378D" w:rsidRPr="0036702D" w:rsidRDefault="0096378D" w:rsidP="0096378D">
      <w:pPr>
        <w:pStyle w:val="a7"/>
        <w:ind w:firstLine="709"/>
        <w:jc w:val="both"/>
        <w:rPr>
          <w:b/>
          <w:sz w:val="24"/>
          <w:szCs w:val="24"/>
        </w:rPr>
      </w:pPr>
    </w:p>
    <w:p w:rsidR="0096378D" w:rsidRPr="0036702D" w:rsidRDefault="0096378D" w:rsidP="0096378D">
      <w:pPr>
        <w:pStyle w:val="a7"/>
        <w:ind w:firstLine="709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>Взрослые</w:t>
      </w:r>
    </w:p>
    <w:tbl>
      <w:tblPr>
        <w:tblW w:w="9610" w:type="dxa"/>
        <w:tblInd w:w="-5" w:type="dxa"/>
        <w:tblLayout w:type="fixed"/>
        <w:tblLook w:val="0000"/>
      </w:tblPr>
      <w:tblGrid>
        <w:gridCol w:w="594"/>
        <w:gridCol w:w="3928"/>
        <w:gridCol w:w="3378"/>
        <w:gridCol w:w="1710"/>
      </w:tblGrid>
      <w:tr w:rsidR="0096378D" w:rsidRPr="0036702D" w:rsidTr="0096378D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b/>
                <w:sz w:val="24"/>
                <w:szCs w:val="24"/>
              </w:rPr>
            </w:pPr>
            <w:r w:rsidRPr="0036702D">
              <w:rPr>
                <w:b/>
                <w:sz w:val="24"/>
                <w:szCs w:val="24"/>
              </w:rPr>
              <w:t>Театральные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 Литературно-музыкальный «Исток»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2</w:t>
            </w:r>
          </w:p>
          <w:p w:rsidR="0096378D" w:rsidRPr="0036702D" w:rsidRDefault="0096378D" w:rsidP="0096378D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Default="0096378D" w:rsidP="0096378D">
            <w:pPr>
              <w:pStyle w:val="a7"/>
              <w:snapToGrid w:val="0"/>
              <w:jc w:val="both"/>
            </w:pPr>
            <w:r w:rsidRPr="00B60FD6">
              <w:t>«Солнечный ветер»</w:t>
            </w:r>
          </w:p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t>(смешанная категория)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«Мы любим стихи»</w:t>
            </w:r>
          </w:p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(смешанный состав)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D" w:rsidRPr="004247B9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4247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96378D" w:rsidRPr="0036702D" w:rsidTr="0096378D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b/>
                <w:sz w:val="24"/>
                <w:szCs w:val="24"/>
              </w:rPr>
            </w:pPr>
            <w:r w:rsidRPr="0036702D">
              <w:rPr>
                <w:b/>
                <w:sz w:val="24"/>
                <w:szCs w:val="24"/>
              </w:rPr>
              <w:t>Вокальные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Женский вокальный ансамбль «</w:t>
            </w:r>
            <w:proofErr w:type="spellStart"/>
            <w:r w:rsidRPr="0036702D">
              <w:rPr>
                <w:sz w:val="24"/>
                <w:szCs w:val="24"/>
              </w:rPr>
              <w:t>Рябинушка</w:t>
            </w:r>
            <w:proofErr w:type="spellEnd"/>
            <w:r w:rsidRPr="0036702D">
              <w:rPr>
                <w:sz w:val="24"/>
                <w:szCs w:val="24"/>
              </w:rPr>
              <w:t xml:space="preserve">»   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Карташевский хор ветеранов</w:t>
            </w:r>
            <w:r>
              <w:rPr>
                <w:sz w:val="24"/>
                <w:szCs w:val="24"/>
              </w:rPr>
              <w:t xml:space="preserve"> войны и труда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Женский вокальный ансамбль «Русская душа»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B60FD6">
              <w:t>«Гармония»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6378D" w:rsidRPr="0036702D" w:rsidRDefault="0096378D" w:rsidP="0096378D">
      <w:pPr>
        <w:pStyle w:val="a7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>8</w:t>
      </w:r>
      <w:r w:rsidRPr="0036702D">
        <w:rPr>
          <w:b/>
          <w:sz w:val="24"/>
          <w:szCs w:val="24"/>
        </w:rPr>
        <w:t xml:space="preserve"> кружков, охвачено </w:t>
      </w:r>
      <w:r>
        <w:rPr>
          <w:b/>
          <w:sz w:val="24"/>
          <w:szCs w:val="24"/>
        </w:rPr>
        <w:t>100 человек</w:t>
      </w:r>
      <w:r w:rsidRPr="0036702D">
        <w:rPr>
          <w:b/>
          <w:sz w:val="24"/>
          <w:szCs w:val="24"/>
        </w:rPr>
        <w:t>.</w:t>
      </w:r>
    </w:p>
    <w:p w:rsidR="0096378D" w:rsidRDefault="0096378D" w:rsidP="0096378D">
      <w:pPr>
        <w:pStyle w:val="a7"/>
        <w:ind w:firstLine="709"/>
        <w:jc w:val="both"/>
        <w:rPr>
          <w:b/>
          <w:sz w:val="24"/>
          <w:szCs w:val="24"/>
        </w:rPr>
      </w:pPr>
    </w:p>
    <w:p w:rsidR="0096378D" w:rsidRDefault="0096378D" w:rsidP="0096378D">
      <w:pPr>
        <w:pStyle w:val="a7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Любительские</w:t>
      </w:r>
      <w:r w:rsidRPr="0036702D">
        <w:rPr>
          <w:b/>
          <w:sz w:val="24"/>
          <w:szCs w:val="24"/>
        </w:rPr>
        <w:t xml:space="preserve">  объединения:</w:t>
      </w:r>
      <w:r>
        <w:rPr>
          <w:b/>
          <w:sz w:val="24"/>
          <w:szCs w:val="24"/>
        </w:rPr>
        <w:t xml:space="preserve">      </w:t>
      </w:r>
      <w:r w:rsidRPr="0036702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</w:t>
      </w:r>
    </w:p>
    <w:p w:rsidR="0096378D" w:rsidRPr="0036702D" w:rsidRDefault="0096378D" w:rsidP="0096378D">
      <w:pPr>
        <w:pStyle w:val="a7"/>
        <w:ind w:firstLine="709"/>
        <w:jc w:val="both"/>
        <w:rPr>
          <w:b/>
          <w:sz w:val="24"/>
          <w:szCs w:val="24"/>
        </w:rPr>
      </w:pPr>
      <w:r w:rsidRPr="0036702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се категории</w:t>
      </w:r>
    </w:p>
    <w:tbl>
      <w:tblPr>
        <w:tblW w:w="9610" w:type="dxa"/>
        <w:tblInd w:w="-5" w:type="dxa"/>
        <w:tblLayout w:type="fixed"/>
        <w:tblLook w:val="0000"/>
      </w:tblPr>
      <w:tblGrid>
        <w:gridCol w:w="594"/>
        <w:gridCol w:w="3928"/>
        <w:gridCol w:w="3378"/>
        <w:gridCol w:w="1710"/>
      </w:tblGrid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Женский клуб «Сударушка»               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Клуб любителей поэзии «Родник»      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Клуб ветеранов Войны и труда «Ветеран»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 xml:space="preserve">Клуб «Семья»                                                           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Кобринский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Семейный клуб «Сударушка»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Карташевский клуб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12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r w:rsidRPr="0036702D">
              <w:rPr>
                <w:sz w:val="24"/>
                <w:szCs w:val="24"/>
              </w:rPr>
              <w:t>«Семья»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20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«Команда молодости</w:t>
            </w:r>
            <w:r w:rsidRPr="0036702D">
              <w:rPr>
                <w:sz w:val="24"/>
                <w:szCs w:val="24"/>
              </w:rPr>
              <w:t>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  <w:r w:rsidRPr="0036702D">
              <w:rPr>
                <w:sz w:val="24"/>
                <w:szCs w:val="24"/>
              </w:rPr>
              <w:t xml:space="preserve"> «НЭК»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Суйдинский ДК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6378D" w:rsidRPr="0036702D" w:rsidTr="0096378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6702D">
              <w:rPr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B60FD6">
              <w:t>Клуб «Удачная поэзия»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Прибытковская сельская библиотека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8D" w:rsidRPr="0036702D" w:rsidRDefault="0096378D" w:rsidP="0096378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6378D" w:rsidRDefault="0096378D" w:rsidP="0096378D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ИТОГО: 9 объединений, охвачено 156</w:t>
      </w:r>
      <w:r w:rsidRPr="0036702D">
        <w:rPr>
          <w:b/>
          <w:sz w:val="24"/>
          <w:szCs w:val="24"/>
        </w:rPr>
        <w:t xml:space="preserve"> человек.</w:t>
      </w:r>
    </w:p>
    <w:p w:rsidR="0096378D" w:rsidRDefault="0096378D" w:rsidP="0096378D">
      <w:pPr>
        <w:pStyle w:val="a7"/>
        <w:jc w:val="both"/>
        <w:rPr>
          <w:b/>
          <w:sz w:val="24"/>
          <w:szCs w:val="24"/>
        </w:rPr>
      </w:pPr>
    </w:p>
    <w:p w:rsidR="0096378D" w:rsidRDefault="0096378D" w:rsidP="0096378D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Так же в </w:t>
      </w:r>
      <w:proofErr w:type="spellStart"/>
      <w:r>
        <w:rPr>
          <w:b/>
          <w:sz w:val="24"/>
          <w:szCs w:val="24"/>
        </w:rPr>
        <w:t>Суйдинском</w:t>
      </w:r>
      <w:proofErr w:type="spellEnd"/>
      <w:r>
        <w:rPr>
          <w:b/>
          <w:sz w:val="24"/>
          <w:szCs w:val="24"/>
        </w:rPr>
        <w:t xml:space="preserve"> ДК </w:t>
      </w:r>
      <w:r w:rsidR="0098230E">
        <w:rPr>
          <w:b/>
          <w:sz w:val="24"/>
          <w:szCs w:val="24"/>
        </w:rPr>
        <w:t>работает</w:t>
      </w:r>
      <w:r>
        <w:rPr>
          <w:b/>
          <w:sz w:val="24"/>
          <w:szCs w:val="24"/>
        </w:rPr>
        <w:t xml:space="preserve"> «Школа волшебников» </w:t>
      </w:r>
      <w:r w:rsidR="0098230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развивающий кружок с играми для детей кол-во участников 5 человек</w:t>
      </w:r>
    </w:p>
    <w:p w:rsidR="0096378D" w:rsidRPr="0036702D" w:rsidRDefault="0096378D" w:rsidP="0096378D">
      <w:pPr>
        <w:pStyle w:val="a7"/>
        <w:jc w:val="both"/>
        <w:rPr>
          <w:b/>
          <w:sz w:val="24"/>
          <w:szCs w:val="24"/>
        </w:rPr>
      </w:pPr>
    </w:p>
    <w:p w:rsidR="0096378D" w:rsidRDefault="0096378D" w:rsidP="0096378D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ВСЕГО: формирований – 27</w:t>
      </w:r>
      <w:r w:rsidRPr="0036702D">
        <w:rPr>
          <w:b/>
          <w:sz w:val="24"/>
          <w:szCs w:val="24"/>
        </w:rPr>
        <w:t xml:space="preserve">;  охвачено  </w:t>
      </w:r>
      <w:r>
        <w:rPr>
          <w:b/>
          <w:sz w:val="24"/>
          <w:szCs w:val="24"/>
        </w:rPr>
        <w:t>132</w:t>
      </w:r>
      <w:r w:rsidRPr="0036702D">
        <w:rPr>
          <w:b/>
          <w:sz w:val="24"/>
          <w:szCs w:val="24"/>
        </w:rPr>
        <w:t xml:space="preserve"> детей</w:t>
      </w:r>
      <w:r>
        <w:rPr>
          <w:b/>
          <w:sz w:val="24"/>
          <w:szCs w:val="24"/>
        </w:rPr>
        <w:t xml:space="preserve"> и молодежи</w:t>
      </w:r>
      <w:r w:rsidRPr="0036702D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100 </w:t>
      </w:r>
      <w:r w:rsidRPr="0036702D">
        <w:rPr>
          <w:b/>
          <w:sz w:val="24"/>
          <w:szCs w:val="24"/>
        </w:rPr>
        <w:t>представител</w:t>
      </w:r>
      <w:r>
        <w:rPr>
          <w:b/>
          <w:sz w:val="24"/>
          <w:szCs w:val="24"/>
        </w:rPr>
        <w:t xml:space="preserve">я </w:t>
      </w:r>
      <w:r w:rsidRPr="0036702D">
        <w:rPr>
          <w:b/>
          <w:sz w:val="24"/>
          <w:szCs w:val="24"/>
        </w:rPr>
        <w:t>взрослых</w:t>
      </w:r>
      <w:r>
        <w:rPr>
          <w:b/>
          <w:sz w:val="24"/>
          <w:szCs w:val="24"/>
        </w:rPr>
        <w:t>.</w:t>
      </w:r>
      <w:r w:rsidRPr="0036702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Всего охвачено 388 человек.</w:t>
      </w:r>
    </w:p>
    <w:p w:rsidR="0096378D" w:rsidRPr="0036702D" w:rsidRDefault="0096378D" w:rsidP="0096378D">
      <w:pPr>
        <w:pStyle w:val="a7"/>
        <w:jc w:val="both"/>
        <w:rPr>
          <w:b/>
          <w:sz w:val="24"/>
          <w:szCs w:val="24"/>
        </w:rPr>
      </w:pPr>
    </w:p>
    <w:p w:rsidR="0096378D" w:rsidRPr="0036702D" w:rsidRDefault="0096378D" w:rsidP="00963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2D">
        <w:rPr>
          <w:rFonts w:ascii="Times New Roman" w:hAnsi="Times New Roman"/>
          <w:sz w:val="24"/>
          <w:szCs w:val="24"/>
        </w:rPr>
        <w:t xml:space="preserve">МКУ «Центр Культуры Кобринского поселения»  остается  центром  </w:t>
      </w:r>
      <w:proofErr w:type="spellStart"/>
      <w:r w:rsidRPr="0036702D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36702D">
        <w:rPr>
          <w:rFonts w:ascii="Times New Roman" w:hAnsi="Times New Roman"/>
          <w:sz w:val="24"/>
          <w:szCs w:val="24"/>
        </w:rPr>
        <w:t xml:space="preserve"> деятельности и культурно-массовой работы с населением на территории Кобринского сельского поселения. В 201</w:t>
      </w:r>
      <w:r>
        <w:rPr>
          <w:rFonts w:ascii="Times New Roman" w:hAnsi="Times New Roman"/>
          <w:sz w:val="24"/>
          <w:szCs w:val="24"/>
        </w:rPr>
        <w:t>6</w:t>
      </w:r>
      <w:r w:rsidRPr="0036702D">
        <w:rPr>
          <w:rFonts w:ascii="Times New Roman" w:hAnsi="Times New Roman"/>
          <w:sz w:val="24"/>
          <w:szCs w:val="24"/>
        </w:rPr>
        <w:t xml:space="preserve">  году работники культуры  продолжили вести  активную работу по обеспечению досуга населения всех возрастов и категорий, проводя различные культурно-массовые мероприятия, тематические беседы и концерты, спортивные мероприятия, обеспечивая участие представителей Кобринского поселения  в мероприятиях различных уровней и направлений. </w:t>
      </w:r>
    </w:p>
    <w:p w:rsidR="0096378D" w:rsidRPr="0036702D" w:rsidRDefault="0096378D" w:rsidP="00963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02D">
        <w:rPr>
          <w:rFonts w:ascii="Times New Roman" w:hAnsi="Times New Roman"/>
          <w:sz w:val="24"/>
          <w:szCs w:val="24"/>
        </w:rPr>
        <w:t>Традиционно проводились мероприятия различных форм ко всем знаменательным датам, связанным с героическим и историческим прошлым  нашего народа: концерты,    встречи, беседы с ветеранами, с бывшими и настоящими военнослужащими (на базе ДК, школ, библиотек),  выставки детских рисунков (во всех учреждениях пос</w:t>
      </w:r>
      <w:r w:rsidR="009568EF">
        <w:rPr>
          <w:rFonts w:ascii="Times New Roman" w:hAnsi="Times New Roman"/>
          <w:sz w:val="24"/>
          <w:szCs w:val="24"/>
        </w:rPr>
        <w:t>еления), творческих  конкурсов:</w:t>
      </w:r>
    </w:p>
    <w:p w:rsidR="0096378D" w:rsidRPr="00667B4C" w:rsidRDefault="009568EF" w:rsidP="00C7041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78D" w:rsidRPr="00667B4C">
        <w:rPr>
          <w:rFonts w:ascii="Times New Roman" w:hAnsi="Times New Roman"/>
          <w:sz w:val="24"/>
          <w:szCs w:val="24"/>
        </w:rPr>
        <w:t>62 мероприятия по героико-патриотическому воспитанию, на которых присутствовало 2753 человека.</w:t>
      </w:r>
    </w:p>
    <w:p w:rsidR="0096378D" w:rsidRPr="00667B4C" w:rsidRDefault="009568EF" w:rsidP="00C7041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378D" w:rsidRPr="00667B4C">
        <w:rPr>
          <w:rFonts w:ascii="Times New Roman" w:hAnsi="Times New Roman"/>
          <w:sz w:val="24"/>
          <w:szCs w:val="24"/>
        </w:rPr>
        <w:t>117 мероприятий для детей</w:t>
      </w:r>
      <w:r>
        <w:rPr>
          <w:rFonts w:ascii="Times New Roman" w:hAnsi="Times New Roman"/>
          <w:sz w:val="24"/>
          <w:szCs w:val="24"/>
        </w:rPr>
        <w:t xml:space="preserve"> до 14 лет</w:t>
      </w:r>
      <w:r w:rsidR="0096378D" w:rsidRPr="00667B4C">
        <w:rPr>
          <w:rFonts w:ascii="Times New Roman" w:hAnsi="Times New Roman"/>
          <w:sz w:val="24"/>
          <w:szCs w:val="24"/>
        </w:rPr>
        <w:t xml:space="preserve">, которые посетили 3943 человек, из них 50 </w:t>
      </w:r>
      <w:proofErr w:type="spellStart"/>
      <w:r w:rsidR="0096378D" w:rsidRPr="009568EF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96378D" w:rsidRPr="009568EF">
        <w:rPr>
          <w:rFonts w:ascii="Times New Roman" w:hAnsi="Times New Roman"/>
          <w:sz w:val="24"/>
          <w:szCs w:val="24"/>
        </w:rPr>
        <w:t xml:space="preserve"> мероприятий</w:t>
      </w:r>
      <w:r w:rsidR="0096378D" w:rsidRPr="00667B4C">
        <w:rPr>
          <w:rFonts w:ascii="Times New Roman" w:hAnsi="Times New Roman"/>
          <w:sz w:val="24"/>
          <w:szCs w:val="24"/>
        </w:rPr>
        <w:t xml:space="preserve">, посетили их 2177 детей. </w:t>
      </w:r>
    </w:p>
    <w:p w:rsidR="0096378D" w:rsidRPr="00667B4C" w:rsidRDefault="0096378D" w:rsidP="00C7041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B4C">
        <w:rPr>
          <w:rFonts w:ascii="Times New Roman" w:hAnsi="Times New Roman"/>
          <w:sz w:val="24"/>
          <w:szCs w:val="24"/>
        </w:rPr>
        <w:t xml:space="preserve">Участие детских творческих коллективов в театрализованных Новогодних представлениях, Рождественских встречах, проведении праздников Коляды, «Широкой </w:t>
      </w:r>
      <w:proofErr w:type="spellStart"/>
      <w:r w:rsidRPr="00667B4C">
        <w:rPr>
          <w:rFonts w:ascii="Times New Roman" w:hAnsi="Times New Roman"/>
          <w:sz w:val="24"/>
          <w:szCs w:val="24"/>
        </w:rPr>
        <w:lastRenderedPageBreak/>
        <w:t>Масляницы</w:t>
      </w:r>
      <w:proofErr w:type="spellEnd"/>
      <w:r w:rsidRPr="00667B4C">
        <w:rPr>
          <w:rFonts w:ascii="Times New Roman" w:hAnsi="Times New Roman"/>
          <w:sz w:val="24"/>
          <w:szCs w:val="24"/>
        </w:rPr>
        <w:t>», Дня Защиты детей, творческих конкурсов среди девочек «Дочки-матери» ко Дню матери и среди мальчиков ко Дню защитника Отечества с целью  формирования у детей представления о народных гуляниях и праздниках, воспитания в детях интереса к русскому народному творчеству и фольклору, любви к Родине.</w:t>
      </w:r>
      <w:proofErr w:type="gramEnd"/>
    </w:p>
    <w:p w:rsidR="0096378D" w:rsidRPr="00667B4C" w:rsidRDefault="0096378D" w:rsidP="00C7041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7B4C">
        <w:rPr>
          <w:rFonts w:ascii="Times New Roman" w:hAnsi="Times New Roman"/>
          <w:sz w:val="24"/>
          <w:szCs w:val="24"/>
        </w:rPr>
        <w:t xml:space="preserve"> </w:t>
      </w:r>
      <w:r w:rsidR="009568EF">
        <w:rPr>
          <w:rFonts w:ascii="Times New Roman" w:hAnsi="Times New Roman"/>
          <w:b/>
          <w:sz w:val="24"/>
          <w:szCs w:val="24"/>
        </w:rPr>
        <w:t xml:space="preserve">- </w:t>
      </w:r>
      <w:r w:rsidR="009568EF" w:rsidRPr="009568EF">
        <w:rPr>
          <w:rFonts w:ascii="Times New Roman" w:hAnsi="Times New Roman"/>
          <w:sz w:val="24"/>
          <w:szCs w:val="24"/>
        </w:rPr>
        <w:t xml:space="preserve">57 </w:t>
      </w:r>
      <w:r w:rsidR="00C7041A">
        <w:rPr>
          <w:rFonts w:ascii="Times New Roman" w:hAnsi="Times New Roman"/>
          <w:sz w:val="24"/>
          <w:szCs w:val="24"/>
        </w:rPr>
        <w:t>и</w:t>
      </w:r>
      <w:r w:rsidRPr="009568EF">
        <w:rPr>
          <w:rFonts w:ascii="Times New Roman" w:hAnsi="Times New Roman"/>
          <w:sz w:val="24"/>
          <w:szCs w:val="24"/>
        </w:rPr>
        <w:t>нформационно-просветительских мероприятий</w:t>
      </w:r>
      <w:r w:rsidRPr="00667B4C">
        <w:rPr>
          <w:rFonts w:ascii="Times New Roman" w:hAnsi="Times New Roman"/>
          <w:sz w:val="24"/>
          <w:szCs w:val="24"/>
        </w:rPr>
        <w:t xml:space="preserve">, их посетили 1226 человека.  </w:t>
      </w:r>
    </w:p>
    <w:p w:rsidR="0096378D" w:rsidRPr="00667B4C" w:rsidRDefault="009568EF" w:rsidP="00C7041A">
      <w:pPr>
        <w:pStyle w:val="Standard"/>
        <w:spacing w:after="0" w:line="276" w:lineRule="auto"/>
        <w:ind w:firstLine="708"/>
        <w:contextualSpacing/>
        <w:rPr>
          <w:szCs w:val="24"/>
        </w:rPr>
      </w:pPr>
      <w:r>
        <w:rPr>
          <w:szCs w:val="24"/>
        </w:rPr>
        <w:t xml:space="preserve">- </w:t>
      </w:r>
      <w:r w:rsidR="0096378D" w:rsidRPr="00667B4C">
        <w:rPr>
          <w:szCs w:val="24"/>
        </w:rPr>
        <w:t>55 мероприятий</w:t>
      </w:r>
      <w:r>
        <w:rPr>
          <w:szCs w:val="24"/>
        </w:rPr>
        <w:t xml:space="preserve"> для молодежи (14-25 лет)</w:t>
      </w:r>
      <w:r w:rsidR="0096378D" w:rsidRPr="00667B4C">
        <w:rPr>
          <w:szCs w:val="24"/>
        </w:rPr>
        <w:t xml:space="preserve">, которые посетили 1961 человек, из них </w:t>
      </w:r>
      <w:proofErr w:type="spellStart"/>
      <w:r w:rsidR="0096378D" w:rsidRPr="00C7041A">
        <w:rPr>
          <w:szCs w:val="24"/>
        </w:rPr>
        <w:t>культурно-досуговых</w:t>
      </w:r>
      <w:proofErr w:type="spellEnd"/>
      <w:r w:rsidR="0096378D" w:rsidRPr="00C7041A">
        <w:rPr>
          <w:szCs w:val="24"/>
        </w:rPr>
        <w:t xml:space="preserve"> мероприятий</w:t>
      </w:r>
      <w:r w:rsidR="0096378D" w:rsidRPr="00667B4C">
        <w:rPr>
          <w:szCs w:val="24"/>
        </w:rPr>
        <w:t xml:space="preserve"> 19,  посетили их 1067 человек.</w:t>
      </w:r>
    </w:p>
    <w:p w:rsidR="0096378D" w:rsidRPr="00667B4C" w:rsidRDefault="00C7041A" w:rsidP="00C7041A">
      <w:pPr>
        <w:pStyle w:val="Standard"/>
        <w:spacing w:after="0" w:line="276" w:lineRule="auto"/>
        <w:ind w:firstLine="708"/>
        <w:contextualSpacing/>
        <w:rPr>
          <w:szCs w:val="24"/>
        </w:rPr>
      </w:pPr>
      <w:r>
        <w:rPr>
          <w:b/>
          <w:szCs w:val="24"/>
        </w:rPr>
        <w:t xml:space="preserve">- </w:t>
      </w:r>
      <w:r w:rsidRPr="00C7041A">
        <w:rPr>
          <w:szCs w:val="24"/>
        </w:rPr>
        <w:t xml:space="preserve">32 </w:t>
      </w:r>
      <w:proofErr w:type="gramStart"/>
      <w:r>
        <w:rPr>
          <w:szCs w:val="24"/>
        </w:rPr>
        <w:t>и</w:t>
      </w:r>
      <w:r w:rsidR="0096378D" w:rsidRPr="00C7041A">
        <w:rPr>
          <w:szCs w:val="24"/>
        </w:rPr>
        <w:t>нформационно-просветительских</w:t>
      </w:r>
      <w:proofErr w:type="gramEnd"/>
      <w:r w:rsidR="0096378D" w:rsidRPr="00C7041A">
        <w:rPr>
          <w:szCs w:val="24"/>
        </w:rPr>
        <w:t xml:space="preserve"> мероприятия</w:t>
      </w:r>
      <w:r>
        <w:rPr>
          <w:szCs w:val="24"/>
        </w:rPr>
        <w:t xml:space="preserve"> для молодежи</w:t>
      </w:r>
      <w:r w:rsidR="0096378D">
        <w:rPr>
          <w:szCs w:val="24"/>
        </w:rPr>
        <w:t>, которы</w:t>
      </w:r>
      <w:r w:rsidR="0096378D" w:rsidRPr="00667B4C">
        <w:rPr>
          <w:szCs w:val="24"/>
        </w:rPr>
        <w:t>е просители  554 человека.</w:t>
      </w:r>
    </w:p>
    <w:p w:rsidR="0096378D" w:rsidRPr="00C7041A" w:rsidRDefault="00C7041A" w:rsidP="00C7041A">
      <w:pPr>
        <w:pStyle w:val="Standard"/>
        <w:spacing w:after="0" w:line="276" w:lineRule="auto"/>
        <w:ind w:firstLine="708"/>
        <w:contextualSpacing/>
        <w:rPr>
          <w:szCs w:val="24"/>
        </w:rPr>
      </w:pPr>
      <w:r w:rsidRPr="00C7041A">
        <w:rPr>
          <w:szCs w:val="24"/>
        </w:rPr>
        <w:t>- б</w:t>
      </w:r>
      <w:r w:rsidR="0096378D" w:rsidRPr="00C7041A">
        <w:rPr>
          <w:szCs w:val="24"/>
        </w:rPr>
        <w:t>ыло организованно и проведено 4 дискотеки, посетили которые 340 человек.</w:t>
      </w:r>
    </w:p>
    <w:p w:rsidR="0096378D" w:rsidRPr="00C7041A" w:rsidRDefault="00C7041A" w:rsidP="00C7041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1A">
        <w:rPr>
          <w:rFonts w:ascii="Times New Roman" w:hAnsi="Times New Roman"/>
          <w:sz w:val="24"/>
          <w:szCs w:val="24"/>
        </w:rPr>
        <w:t xml:space="preserve">- 53 мероприятия для семей, посетило 5289 человек. </w:t>
      </w:r>
    </w:p>
    <w:p w:rsidR="0096378D" w:rsidRPr="00C7041A" w:rsidRDefault="00C7041A" w:rsidP="00C7041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041A">
        <w:rPr>
          <w:rFonts w:ascii="Times New Roman" w:hAnsi="Times New Roman"/>
          <w:sz w:val="24"/>
          <w:szCs w:val="24"/>
        </w:rPr>
        <w:t xml:space="preserve">- 50 мероприятий </w:t>
      </w:r>
      <w:r w:rsidR="0096378D" w:rsidRPr="00C7041A">
        <w:rPr>
          <w:rFonts w:ascii="Times New Roman" w:hAnsi="Times New Roman"/>
          <w:sz w:val="24"/>
          <w:szCs w:val="24"/>
        </w:rPr>
        <w:t>для досуга пожилых людей, инвалидов и других социально-незащищенных групп населения, количество посетителей 1274 человека:</w:t>
      </w:r>
    </w:p>
    <w:p w:rsidR="00C7041A" w:rsidRPr="00C7041A" w:rsidRDefault="00C7041A" w:rsidP="00C7041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1A">
        <w:rPr>
          <w:rFonts w:ascii="Times New Roman" w:hAnsi="Times New Roman"/>
          <w:i/>
          <w:sz w:val="24"/>
          <w:szCs w:val="24"/>
        </w:rPr>
        <w:t xml:space="preserve">- </w:t>
      </w:r>
      <w:r w:rsidR="0096378D" w:rsidRPr="00C7041A">
        <w:rPr>
          <w:rFonts w:ascii="Times New Roman" w:hAnsi="Times New Roman"/>
          <w:i/>
          <w:sz w:val="24"/>
          <w:szCs w:val="24"/>
        </w:rPr>
        <w:t xml:space="preserve"> </w:t>
      </w:r>
      <w:r w:rsidRPr="00C7041A">
        <w:rPr>
          <w:rFonts w:ascii="Times New Roman" w:hAnsi="Times New Roman"/>
          <w:sz w:val="24"/>
          <w:szCs w:val="24"/>
        </w:rPr>
        <w:t>17 мероприятий п</w:t>
      </w:r>
      <w:r w:rsidR="0096378D" w:rsidRPr="00C7041A">
        <w:rPr>
          <w:rFonts w:ascii="Times New Roman" w:hAnsi="Times New Roman"/>
          <w:sz w:val="24"/>
          <w:szCs w:val="24"/>
        </w:rPr>
        <w:t xml:space="preserve">о профилактике  алкоголизма, наркомании, </w:t>
      </w:r>
      <w:proofErr w:type="spellStart"/>
      <w:r w:rsidR="0096378D" w:rsidRPr="00C7041A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96378D" w:rsidRPr="00C704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6378D" w:rsidRPr="00C7041A">
        <w:rPr>
          <w:rFonts w:ascii="Times New Roman" w:hAnsi="Times New Roman"/>
          <w:sz w:val="24"/>
          <w:szCs w:val="24"/>
        </w:rPr>
        <w:t>СПИДа</w:t>
      </w:r>
      <w:proofErr w:type="spellEnd"/>
      <w:r w:rsidR="0096378D" w:rsidRPr="00C7041A">
        <w:rPr>
          <w:rFonts w:ascii="Times New Roman" w:hAnsi="Times New Roman"/>
          <w:sz w:val="24"/>
          <w:szCs w:val="24"/>
        </w:rPr>
        <w:t xml:space="preserve"> и по проблеме толерантности,  на которых присутствовало  433 человека, в том числе для детей и подростков.</w:t>
      </w:r>
    </w:p>
    <w:p w:rsidR="0096378D" w:rsidRPr="00C7041A" w:rsidRDefault="00C7041A" w:rsidP="00C7041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1A">
        <w:rPr>
          <w:rFonts w:ascii="Times New Roman" w:hAnsi="Times New Roman"/>
          <w:sz w:val="24"/>
          <w:szCs w:val="24"/>
        </w:rPr>
        <w:t>- 8 мероприятий п</w:t>
      </w:r>
      <w:r w:rsidR="0096378D" w:rsidRPr="00C7041A">
        <w:rPr>
          <w:rFonts w:ascii="Times New Roman" w:hAnsi="Times New Roman"/>
          <w:sz w:val="24"/>
          <w:szCs w:val="24"/>
        </w:rPr>
        <w:t>о проблеме толерантности</w:t>
      </w:r>
      <w:r w:rsidRPr="00C7041A">
        <w:rPr>
          <w:rFonts w:ascii="Times New Roman" w:hAnsi="Times New Roman"/>
          <w:sz w:val="24"/>
          <w:szCs w:val="24"/>
        </w:rPr>
        <w:t xml:space="preserve">, </w:t>
      </w:r>
      <w:r w:rsidR="0096378D" w:rsidRPr="00C7041A">
        <w:rPr>
          <w:rFonts w:ascii="Times New Roman" w:hAnsi="Times New Roman"/>
          <w:sz w:val="24"/>
          <w:szCs w:val="24"/>
        </w:rPr>
        <w:t>на которых присутствовало  224 человека, в том числе для детей и подростков.</w:t>
      </w:r>
    </w:p>
    <w:p w:rsidR="00C7041A" w:rsidRDefault="00C7041A" w:rsidP="00C7041A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b/>
          <w:i/>
          <w:sz w:val="24"/>
          <w:szCs w:val="24"/>
        </w:rPr>
        <w:t xml:space="preserve"> Значимые  события культурной жизни поселения.</w:t>
      </w:r>
    </w:p>
    <w:p w:rsidR="0096378D" w:rsidRPr="00F03E1E" w:rsidRDefault="0096378D" w:rsidP="0096378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b/>
          <w:sz w:val="24"/>
          <w:szCs w:val="24"/>
        </w:rPr>
        <w:t xml:space="preserve">9 мая </w:t>
      </w:r>
      <w:r w:rsidRPr="00F03E1E">
        <w:rPr>
          <w:rFonts w:ascii="Times New Roman" w:hAnsi="Times New Roman"/>
          <w:sz w:val="24"/>
          <w:szCs w:val="24"/>
        </w:rPr>
        <w:t xml:space="preserve">ко Дню Победы состоялся ряд мероприятий: митинги на братских захоронениях, праздничные огоньки для ветеранов, акции памяти павшим воинам, выставки, викторины, конкурсы стихотворений. </w:t>
      </w:r>
    </w:p>
    <w:p w:rsidR="0096378D" w:rsidRPr="00F03E1E" w:rsidRDefault="0096378D" w:rsidP="0096378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t>Также проводится традиционное мероприятие «В березке тонкой память о войне» и акция «Бессмертный полк».</w:t>
      </w:r>
    </w:p>
    <w:p w:rsidR="0096378D" w:rsidRPr="00F03E1E" w:rsidRDefault="0096378D" w:rsidP="0096378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b/>
          <w:sz w:val="24"/>
          <w:szCs w:val="24"/>
        </w:rPr>
        <w:t>14 мая</w:t>
      </w:r>
      <w:r w:rsidRPr="00F03E1E">
        <w:rPr>
          <w:rFonts w:ascii="Times New Roman" w:hAnsi="Times New Roman"/>
          <w:sz w:val="24"/>
          <w:szCs w:val="24"/>
        </w:rPr>
        <w:t xml:space="preserve"> День памяти Ганнибала А.П. «Он славу ковал Российскому флоту…» Шествие к могиле А.П. Ганнибала - традиционное мероприятие,   очень яркое и торжественное: шествие военного оркестра, чеканный шаг кадетов, встреча с потомками А.П. Ганнибала - этот день один из самых значимых мероприятий.</w:t>
      </w:r>
    </w:p>
    <w:p w:rsidR="0096378D" w:rsidRPr="00F03E1E" w:rsidRDefault="0096378D" w:rsidP="0096378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E1E">
        <w:rPr>
          <w:rFonts w:ascii="Times New Roman" w:hAnsi="Times New Roman"/>
          <w:b/>
          <w:sz w:val="24"/>
          <w:szCs w:val="24"/>
        </w:rPr>
        <w:t>В июне</w:t>
      </w:r>
      <w:r w:rsidRPr="00F03E1E">
        <w:rPr>
          <w:rFonts w:ascii="Times New Roman" w:hAnsi="Times New Roman"/>
          <w:sz w:val="24"/>
          <w:szCs w:val="24"/>
        </w:rPr>
        <w:t xml:space="preserve"> ежегодно жители Кобринского поселения принимают участие в Пушкинском празднике «Тебя ж, как первую любовь, России сердце не забудет…» в 2016 году состоялся тридцать первый Пушкинский праздник, который собрал участников разных лет на одной сцене, в этом году главная сцена была в пос. Суйда на празднике присутствовало много делегаций со всего Гатчинского района, а так же гости и участники</w:t>
      </w:r>
      <w:proofErr w:type="gramEnd"/>
      <w:r w:rsidRPr="00F03E1E">
        <w:rPr>
          <w:rFonts w:ascii="Times New Roman" w:hAnsi="Times New Roman"/>
          <w:sz w:val="24"/>
          <w:szCs w:val="24"/>
        </w:rPr>
        <w:t xml:space="preserve"> из Швеции,  Победителем конкурса «Аринушка, Арина, Арина Родионовна» в п. Кобринское стала Киселева Аня, воспитанница Карташевского сельского клуба.</w:t>
      </w:r>
    </w:p>
    <w:p w:rsidR="0096378D" w:rsidRDefault="0096378D" w:rsidP="0096378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b/>
          <w:sz w:val="24"/>
          <w:szCs w:val="24"/>
        </w:rPr>
        <w:t>9 июля</w:t>
      </w:r>
      <w:r w:rsidRPr="00F03E1E">
        <w:rPr>
          <w:rFonts w:ascii="Times New Roman" w:hAnsi="Times New Roman"/>
          <w:sz w:val="24"/>
          <w:szCs w:val="24"/>
        </w:rPr>
        <w:t xml:space="preserve"> «Край заветный мой!» праздник поселения, который решением Совета депутатов Кобринского поселения с 2016 года будет отмечаться ежегодно во вторую субботу июля в разных населенных пунктах поселения. В 2016 году делегации всех поселков и деревень Кобринского поселения принимала Карташевская, которой исполнилось 130 лет. Праздник состоялся в живописном месте. В центре посёлка была установлена концертная площадка. С полудня до 19 часов на сцене проходил праздничный марафон: чередование эстрадных номеров самодеятельных коллективов  и чествование достойных жителей: ветеранов, лучших семей, талантливой молодёжи и жителей, которые своим трудом и достижениями стали гордостью Кобринского </w:t>
      </w:r>
      <w:r w:rsidRPr="00F03E1E">
        <w:rPr>
          <w:rFonts w:ascii="Times New Roman" w:hAnsi="Times New Roman"/>
          <w:sz w:val="24"/>
          <w:szCs w:val="24"/>
        </w:rPr>
        <w:lastRenderedPageBreak/>
        <w:t xml:space="preserve">поселения. Продолжился праздник массовой дискотекой, а завершился праздничным салютом. </w:t>
      </w:r>
    </w:p>
    <w:p w:rsidR="00D518AD" w:rsidRPr="00D518AD" w:rsidRDefault="00623E25" w:rsidP="00D518AD">
      <w:pPr>
        <w:spacing w:after="150" w:line="29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8AD">
        <w:rPr>
          <w:rFonts w:ascii="Times New Roman" w:hAnsi="Times New Roman"/>
          <w:b/>
          <w:sz w:val="24"/>
          <w:szCs w:val="24"/>
        </w:rPr>
        <w:t>2</w:t>
      </w:r>
      <w:r w:rsidR="00D518AD" w:rsidRPr="00D518AD">
        <w:rPr>
          <w:rFonts w:ascii="Times New Roman" w:hAnsi="Times New Roman"/>
          <w:b/>
          <w:sz w:val="24"/>
          <w:szCs w:val="24"/>
        </w:rPr>
        <w:t>3</w:t>
      </w:r>
      <w:r w:rsidRPr="00D518AD">
        <w:rPr>
          <w:rFonts w:ascii="Times New Roman" w:hAnsi="Times New Roman"/>
          <w:b/>
          <w:sz w:val="24"/>
          <w:szCs w:val="24"/>
        </w:rPr>
        <w:t xml:space="preserve"> июля </w:t>
      </w:r>
      <w:r w:rsidRPr="00D518AD">
        <w:rPr>
          <w:rFonts w:ascii="Times New Roman" w:hAnsi="Times New Roman"/>
          <w:sz w:val="24"/>
          <w:szCs w:val="24"/>
        </w:rPr>
        <w:t xml:space="preserve">жители поселка и окрестных деревень собрались на интересном фестивале в </w:t>
      </w:r>
      <w:r w:rsidRPr="00D518AD">
        <w:rPr>
          <w:rFonts w:ascii="Times New Roman" w:hAnsi="Times New Roman" w:cs="Times New Roman"/>
          <w:sz w:val="24"/>
          <w:szCs w:val="24"/>
        </w:rPr>
        <w:t>Прибытково «Дачный Модерн», который был посвящен даче Адмирала Прибыткова. Мероприятие было проведено оп инициативе дачник</w:t>
      </w:r>
      <w:r w:rsidR="00D518AD" w:rsidRPr="00D518AD">
        <w:rPr>
          <w:rFonts w:ascii="Times New Roman" w:hAnsi="Times New Roman" w:cs="Times New Roman"/>
          <w:sz w:val="24"/>
          <w:szCs w:val="24"/>
        </w:rPr>
        <w:t>а</w:t>
      </w:r>
      <w:r w:rsidRPr="00D518AD">
        <w:rPr>
          <w:rFonts w:ascii="Times New Roman" w:hAnsi="Times New Roman" w:cs="Times New Roman"/>
          <w:sz w:val="24"/>
          <w:szCs w:val="24"/>
        </w:rPr>
        <w:t xml:space="preserve"> п. Прибытково</w:t>
      </w:r>
      <w:r w:rsidR="00D518AD" w:rsidRPr="00D518AD">
        <w:rPr>
          <w:rFonts w:ascii="Times New Roman" w:hAnsi="Times New Roman" w:cs="Times New Roman"/>
          <w:sz w:val="24"/>
          <w:szCs w:val="24"/>
        </w:rPr>
        <w:t xml:space="preserve"> </w:t>
      </w:r>
      <w:r w:rsidR="00D518AD" w:rsidRPr="00D5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Сергея Смирнова</w:t>
      </w:r>
      <w:r w:rsidRPr="00D518AD">
        <w:rPr>
          <w:rFonts w:ascii="Times New Roman" w:hAnsi="Times New Roman" w:cs="Times New Roman"/>
          <w:sz w:val="24"/>
          <w:szCs w:val="24"/>
        </w:rPr>
        <w:t>.</w:t>
      </w:r>
      <w:r w:rsidR="00D518AD" w:rsidRPr="00D51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18AD" w:rsidRPr="00D518AD" w:rsidRDefault="00D518AD" w:rsidP="00D518AD">
      <w:pPr>
        <w:spacing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проведён </w:t>
      </w:r>
      <w:proofErr w:type="spellStart"/>
      <w:r w:rsidRPr="00D518AD">
        <w:rPr>
          <w:rFonts w:ascii="Times New Roman" w:eastAsia="Times New Roman" w:hAnsi="Times New Roman" w:cs="Times New Roman"/>
          <w:color w:val="000000"/>
          <w:sz w:val="24"/>
          <w:szCs w:val="24"/>
        </w:rPr>
        <w:t>винтажный</w:t>
      </w:r>
      <w:proofErr w:type="spellEnd"/>
      <w:r w:rsidRPr="00D51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велопробег. </w:t>
      </w:r>
      <w:r w:rsidRPr="00D518AD">
        <w:rPr>
          <w:rFonts w:ascii="Times New Roman" w:hAnsi="Times New Roman" w:cs="Times New Roman"/>
          <w:sz w:val="24"/>
          <w:szCs w:val="24"/>
        </w:rPr>
        <w:t xml:space="preserve">Дети вместе с родителями участвовали в ретро-пробеге на велосипедах, в показе мод от известного Питерского модельера </w:t>
      </w:r>
      <w:proofErr w:type="spellStart"/>
      <w:r w:rsidRPr="00D518AD"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 w:rsidRPr="00D518AD">
        <w:rPr>
          <w:rFonts w:ascii="Times New Roman" w:hAnsi="Times New Roman" w:cs="Times New Roman"/>
          <w:sz w:val="24"/>
          <w:szCs w:val="24"/>
        </w:rPr>
        <w:t xml:space="preserve"> Елены, пили чай из самовара, слушали романсы артистов из СПб и Гатчины, в завершении вечера танцевали под патефон</w:t>
      </w:r>
      <w:r w:rsidRPr="00D518AD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 из старожилов Прибытково, художница Оксана Волкова выставила свои акварели. Позже жительницы продемонстрировали платья, сшитые собственными руками. Скрасили вечер цыганские романсы.</w:t>
      </w:r>
    </w:p>
    <w:p w:rsidR="00D518AD" w:rsidRPr="00D518AD" w:rsidRDefault="00D518AD" w:rsidP="00D518A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фестиваля выбрано не случайно. Здесь была знаменитая дачная колония, где жили семьи Репиных, Гиппиус, гостили Андрей Белый, Павел Филонов, супруги Мережковские и Александр Грин. А в доме самого Виктор Ивановича Прибыткова, где сегодня расположена местная библиотека, собирались гости для спиритических сеансов — в их числе Бутлеров, Аксаков, Врубель. По эскизам последнего, кстати, выполнены витражи в доме Прибытковых. Главный организатор и идейный вдохновитель фестиваля Сергей Смирнов три года назад купил старинную дачу, перебравшись в Прибытково из Санкт-Петербурга. Главной задачей фестиваля Сергей видит возрождение высокого дачного стиля начала прошлого века.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b/>
          <w:i/>
          <w:sz w:val="24"/>
          <w:szCs w:val="24"/>
        </w:rPr>
        <w:tab/>
      </w:r>
      <w:r w:rsidRPr="00F03E1E">
        <w:rPr>
          <w:rFonts w:ascii="Times New Roman" w:hAnsi="Times New Roman"/>
          <w:b/>
          <w:sz w:val="24"/>
          <w:szCs w:val="24"/>
        </w:rPr>
        <w:t>«Знаменитые дачники Суйдинского края»</w:t>
      </w:r>
      <w:r w:rsidRPr="00F03E1E">
        <w:rPr>
          <w:rFonts w:ascii="Times New Roman" w:hAnsi="Times New Roman"/>
          <w:sz w:val="24"/>
          <w:szCs w:val="24"/>
        </w:rPr>
        <w:t xml:space="preserve"> Открытие краеведческой экспозиции в Высокоключевой библиотеке. На открытие </w:t>
      </w:r>
      <w:r w:rsidR="00C7041A">
        <w:rPr>
          <w:rFonts w:ascii="Times New Roman" w:hAnsi="Times New Roman"/>
          <w:sz w:val="24"/>
          <w:szCs w:val="24"/>
        </w:rPr>
        <w:t>авторской экспозиции краеведа Андрея Вячеславовича</w:t>
      </w:r>
      <w:r w:rsidRPr="00F03E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E1E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F03E1E">
        <w:rPr>
          <w:rFonts w:ascii="Times New Roman" w:hAnsi="Times New Roman"/>
          <w:sz w:val="24"/>
          <w:szCs w:val="24"/>
        </w:rPr>
        <w:t xml:space="preserve"> присутствовали жители поселка, дачники, приглашенные гости. Планируется в дальнейшем постоянная краеведческая экспозиция по истории знаменитых людей нашего края.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b/>
          <w:i/>
          <w:sz w:val="24"/>
          <w:szCs w:val="24"/>
        </w:rPr>
        <w:t xml:space="preserve"> Юбилейные мероприятия в 2016 году.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tab/>
      </w:r>
      <w:r w:rsidRPr="00F03E1E">
        <w:rPr>
          <w:rFonts w:ascii="Times New Roman" w:hAnsi="Times New Roman"/>
          <w:b/>
          <w:sz w:val="24"/>
          <w:szCs w:val="24"/>
        </w:rPr>
        <w:t xml:space="preserve">Пять лет со дня основания Акции памяти «В березке тонкой память о войне». </w:t>
      </w:r>
      <w:r w:rsidR="00234EA1">
        <w:rPr>
          <w:rFonts w:ascii="Times New Roman" w:hAnsi="Times New Roman"/>
          <w:sz w:val="24"/>
          <w:szCs w:val="24"/>
        </w:rPr>
        <w:t xml:space="preserve">В пос. Высокоключевой </w:t>
      </w:r>
      <w:r w:rsidRPr="00F03E1E">
        <w:rPr>
          <w:rFonts w:ascii="Times New Roman" w:hAnsi="Times New Roman"/>
          <w:sz w:val="24"/>
          <w:szCs w:val="24"/>
        </w:rPr>
        <w:t xml:space="preserve">в 2011 году была открыта аллея Славы. Было высажено 50 саженцев берез. Сейчас они уже стали высокие. </w:t>
      </w:r>
      <w:r w:rsidR="00234EA1">
        <w:rPr>
          <w:rFonts w:ascii="Times New Roman" w:hAnsi="Times New Roman"/>
          <w:sz w:val="24"/>
          <w:szCs w:val="24"/>
        </w:rPr>
        <w:t>Приглашаются</w:t>
      </w:r>
      <w:r w:rsidRPr="00F03E1E">
        <w:rPr>
          <w:rFonts w:ascii="Times New Roman" w:hAnsi="Times New Roman"/>
          <w:sz w:val="24"/>
          <w:szCs w:val="24"/>
        </w:rPr>
        <w:t xml:space="preserve"> ветеран</w:t>
      </w:r>
      <w:r w:rsidR="00234EA1">
        <w:rPr>
          <w:rFonts w:ascii="Times New Roman" w:hAnsi="Times New Roman"/>
          <w:sz w:val="24"/>
          <w:szCs w:val="24"/>
        </w:rPr>
        <w:t>ы</w:t>
      </w:r>
      <w:r w:rsidRPr="00F03E1E">
        <w:rPr>
          <w:rFonts w:ascii="Times New Roman" w:hAnsi="Times New Roman"/>
          <w:sz w:val="24"/>
          <w:szCs w:val="24"/>
        </w:rPr>
        <w:t xml:space="preserve"> и жител</w:t>
      </w:r>
      <w:r w:rsidR="00234EA1">
        <w:rPr>
          <w:rFonts w:ascii="Times New Roman" w:hAnsi="Times New Roman"/>
          <w:sz w:val="24"/>
          <w:szCs w:val="24"/>
        </w:rPr>
        <w:t>и поселка</w:t>
      </w:r>
      <w:r w:rsidRPr="00F03E1E">
        <w:rPr>
          <w:rFonts w:ascii="Times New Roman" w:hAnsi="Times New Roman"/>
          <w:sz w:val="24"/>
          <w:szCs w:val="24"/>
        </w:rPr>
        <w:t xml:space="preserve">  в Березовую рощу. Проводится концерт</w:t>
      </w:r>
      <w:r w:rsidR="00234EA1">
        <w:rPr>
          <w:rFonts w:ascii="Times New Roman" w:hAnsi="Times New Roman"/>
          <w:sz w:val="24"/>
          <w:szCs w:val="24"/>
        </w:rPr>
        <w:t>, з</w:t>
      </w:r>
      <w:r w:rsidRPr="00F03E1E">
        <w:rPr>
          <w:rFonts w:ascii="Times New Roman" w:hAnsi="Times New Roman"/>
          <w:sz w:val="24"/>
          <w:szCs w:val="24"/>
        </w:rPr>
        <w:t xml:space="preserve">вучат песни  военных лет. Каждый ветеран получает подарок. После торжественной части и концерта </w:t>
      </w:r>
      <w:r w:rsidR="00234EA1">
        <w:rPr>
          <w:rFonts w:ascii="Times New Roman" w:hAnsi="Times New Roman"/>
          <w:sz w:val="24"/>
          <w:szCs w:val="24"/>
        </w:rPr>
        <w:t xml:space="preserve"> организуется</w:t>
      </w:r>
      <w:r w:rsidRPr="00F03E1E">
        <w:rPr>
          <w:rFonts w:ascii="Times New Roman" w:hAnsi="Times New Roman"/>
          <w:sz w:val="24"/>
          <w:szCs w:val="24"/>
        </w:rPr>
        <w:t xml:space="preserve"> чаепитие. Это мероприятие </w:t>
      </w:r>
      <w:r w:rsidR="00234EA1">
        <w:rPr>
          <w:rFonts w:ascii="Times New Roman" w:hAnsi="Times New Roman"/>
          <w:sz w:val="24"/>
          <w:szCs w:val="24"/>
        </w:rPr>
        <w:t xml:space="preserve">ветераны и жители поселка </w:t>
      </w:r>
      <w:r w:rsidRPr="00F03E1E">
        <w:rPr>
          <w:rFonts w:ascii="Times New Roman" w:hAnsi="Times New Roman"/>
          <w:sz w:val="24"/>
          <w:szCs w:val="24"/>
        </w:rPr>
        <w:t>всегда ждут с особым волнением и трепетом.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tab/>
      </w:r>
      <w:r w:rsidRPr="00F03E1E">
        <w:rPr>
          <w:rFonts w:ascii="Times New Roman" w:hAnsi="Times New Roman"/>
          <w:b/>
          <w:sz w:val="24"/>
          <w:szCs w:val="24"/>
        </w:rPr>
        <w:t>Пятнадцать лет назад  состоялся первый праздник Картошки –</w:t>
      </w:r>
      <w:r w:rsidR="00C7041A">
        <w:rPr>
          <w:rFonts w:ascii="Times New Roman" w:hAnsi="Times New Roman"/>
          <w:b/>
          <w:sz w:val="24"/>
          <w:szCs w:val="24"/>
        </w:rPr>
        <w:t xml:space="preserve"> </w:t>
      </w:r>
      <w:r w:rsidRPr="00F03E1E">
        <w:rPr>
          <w:rFonts w:ascii="Times New Roman" w:hAnsi="Times New Roman"/>
          <w:b/>
          <w:sz w:val="24"/>
          <w:szCs w:val="24"/>
        </w:rPr>
        <w:t xml:space="preserve">«Здравствуй, милая картошка, низко бьем, тебе челом!» </w:t>
      </w:r>
      <w:r w:rsidRPr="00F03E1E">
        <w:rPr>
          <w:rFonts w:ascii="Times New Roman" w:hAnsi="Times New Roman"/>
          <w:sz w:val="24"/>
          <w:szCs w:val="24"/>
        </w:rPr>
        <w:t xml:space="preserve">Этот праздник, который проходит в </w:t>
      </w:r>
      <w:proofErr w:type="spellStart"/>
      <w:r w:rsidRPr="00F03E1E">
        <w:rPr>
          <w:rFonts w:ascii="Times New Roman" w:hAnsi="Times New Roman"/>
          <w:sz w:val="24"/>
          <w:szCs w:val="24"/>
        </w:rPr>
        <w:t>Суйде</w:t>
      </w:r>
      <w:proofErr w:type="spellEnd"/>
      <w:r w:rsidRPr="00F03E1E">
        <w:rPr>
          <w:rFonts w:ascii="Times New Roman" w:hAnsi="Times New Roman"/>
          <w:sz w:val="24"/>
          <w:szCs w:val="24"/>
        </w:rPr>
        <w:t>, с каждым годом приобретает  все больше зрителей и участников. В этом году праздник посетило более  двухсот пятидесяти человек. Выступали коллективы, с которыми мы уже давно дружим и те с, которыми  стали сотрудничать недавно. Но, самым ярким стало выступление приглашенной нами группы из г</w:t>
      </w:r>
      <w:proofErr w:type="gramStart"/>
      <w:r w:rsidRPr="00F03E1E">
        <w:rPr>
          <w:rFonts w:ascii="Times New Roman" w:hAnsi="Times New Roman"/>
          <w:sz w:val="24"/>
          <w:szCs w:val="24"/>
        </w:rPr>
        <w:t>.С</w:t>
      </w:r>
      <w:proofErr w:type="gramEnd"/>
      <w:r w:rsidRPr="00F03E1E">
        <w:rPr>
          <w:rFonts w:ascii="Times New Roman" w:hAnsi="Times New Roman"/>
          <w:sz w:val="24"/>
          <w:szCs w:val="24"/>
        </w:rPr>
        <w:t>анкт-Петербурга «Раз – гуляй». В завершении праздника всех угощали картофелем из военно-полевой кухни и горячим чаем.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tab/>
      </w:r>
      <w:r w:rsidRPr="00F03E1E">
        <w:rPr>
          <w:rFonts w:ascii="Times New Roman" w:hAnsi="Times New Roman"/>
          <w:b/>
          <w:sz w:val="24"/>
          <w:szCs w:val="24"/>
        </w:rPr>
        <w:t xml:space="preserve"> 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b/>
          <w:i/>
          <w:sz w:val="24"/>
          <w:szCs w:val="24"/>
        </w:rPr>
        <w:t>Традиционные мероприятия</w:t>
      </w:r>
      <w:r w:rsidRPr="00F03E1E">
        <w:rPr>
          <w:rFonts w:ascii="Times New Roman" w:hAnsi="Times New Roman"/>
          <w:sz w:val="24"/>
          <w:szCs w:val="24"/>
        </w:rPr>
        <w:t>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lastRenderedPageBreak/>
        <w:tab/>
      </w:r>
      <w:r w:rsidRPr="00F03E1E">
        <w:rPr>
          <w:rFonts w:ascii="Times New Roman" w:hAnsi="Times New Roman"/>
          <w:b/>
          <w:sz w:val="24"/>
          <w:szCs w:val="24"/>
        </w:rPr>
        <w:t>С 3 марта по 3 апреля</w:t>
      </w:r>
      <w:r w:rsidRPr="00F03E1E">
        <w:rPr>
          <w:rFonts w:ascii="Times New Roman" w:hAnsi="Times New Roman"/>
          <w:sz w:val="24"/>
          <w:szCs w:val="24"/>
        </w:rPr>
        <w:t xml:space="preserve">  «Добрых рук мастерство» – традиционная выставка народного творчества в Высокоключевой библиотеке. Представлены многие виды творчества: вязание, вышивка, изделия из бисера, из бумажных трубочек, самодельные куклы, оригами и т.д. Возраст участников от 10 до 70 лет. Традиционным становится и закрытие выставки, где проводим чествование участников, концерт – в этом году выступал ансамбль «Русская Душа» Карташевского клуба,  чаепитие.</w:t>
      </w:r>
      <w:r w:rsidR="009C4CD6">
        <w:rPr>
          <w:rFonts w:ascii="Times New Roman" w:hAnsi="Times New Roman"/>
          <w:sz w:val="24"/>
          <w:szCs w:val="24"/>
        </w:rPr>
        <w:t xml:space="preserve"> В выставке приняли участие 25 человек.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tab/>
      </w:r>
      <w:r w:rsidRPr="00F03E1E">
        <w:rPr>
          <w:rFonts w:ascii="Times New Roman" w:hAnsi="Times New Roman"/>
          <w:b/>
          <w:sz w:val="24"/>
          <w:szCs w:val="24"/>
        </w:rPr>
        <w:t xml:space="preserve">В </w:t>
      </w:r>
      <w:r w:rsidRPr="00C7041A">
        <w:rPr>
          <w:rFonts w:ascii="Times New Roman" w:hAnsi="Times New Roman"/>
          <w:b/>
          <w:sz w:val="24"/>
          <w:szCs w:val="24"/>
        </w:rPr>
        <w:t>мае</w:t>
      </w:r>
      <w:r w:rsidRPr="00C7041A">
        <w:rPr>
          <w:rFonts w:ascii="Times New Roman" w:hAnsi="Times New Roman"/>
          <w:sz w:val="24"/>
          <w:szCs w:val="24"/>
        </w:rPr>
        <w:t xml:space="preserve"> фестиваль военно-патриотической песни Карташевского сельского клуба совместно с РПЦ «За веру и Отечество»</w:t>
      </w:r>
      <w:r w:rsidR="00C7041A">
        <w:rPr>
          <w:rFonts w:ascii="Times New Roman" w:hAnsi="Times New Roman"/>
          <w:sz w:val="24"/>
          <w:szCs w:val="24"/>
        </w:rPr>
        <w:t>.</w:t>
      </w:r>
      <w:r w:rsidRPr="00F03E1E">
        <w:rPr>
          <w:rFonts w:ascii="Times New Roman" w:hAnsi="Times New Roman"/>
          <w:sz w:val="24"/>
          <w:szCs w:val="24"/>
        </w:rPr>
        <w:t xml:space="preserve"> </w:t>
      </w:r>
    </w:p>
    <w:p w:rsidR="0096378D" w:rsidRPr="00F03E1E" w:rsidRDefault="0096378D" w:rsidP="0096378D">
      <w:pPr>
        <w:pStyle w:val="aa"/>
        <w:spacing w:line="276" w:lineRule="auto"/>
        <w:ind w:firstLine="708"/>
        <w:contextualSpacing/>
        <w:jc w:val="both"/>
        <w:rPr>
          <w:b w:val="0"/>
          <w:bCs w:val="0"/>
          <w:iCs/>
          <w:sz w:val="24"/>
        </w:rPr>
      </w:pPr>
      <w:r w:rsidRPr="00F03E1E">
        <w:rPr>
          <w:bCs w:val="0"/>
          <w:iCs/>
          <w:sz w:val="24"/>
        </w:rPr>
        <w:t xml:space="preserve">21 мая </w:t>
      </w:r>
      <w:r w:rsidRPr="00F03E1E">
        <w:rPr>
          <w:b w:val="0"/>
          <w:bCs w:val="0"/>
          <w:iCs/>
          <w:sz w:val="24"/>
        </w:rPr>
        <w:t>Краеведческий вечер «Тайна старой усадьбы» Прибытковская сельская библиотека находится в центре поселка. Поселок граничит с такими известными историческими местами как Суйда, Кобрино. Зданию библиотеки более 116 лет и построено в стиле модерн. В здании частично сохранены витражи, выполненные по рисункам М. Врубеля. Хотя здание перестроено, но все равно представляет историческую ценность. У нас есть своя группа в Контакте «Прибытково. Усадьба Адмирала Прибыткова», куда заходят люди, а затем и приезжают к нам на экскурсию. Так как жители поселка и его окрестностей должны знать историю своего края. Поэтому в библиотеке открыта музейная экспозиция «Дачный модерн» и комната русского быта, которая каждый год пополняется интересными предметами, которые приносят жители.</w:t>
      </w:r>
    </w:p>
    <w:p w:rsidR="0096378D" w:rsidRPr="00F03E1E" w:rsidRDefault="0096378D" w:rsidP="0096378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b/>
          <w:sz w:val="24"/>
          <w:szCs w:val="24"/>
        </w:rPr>
        <w:t>Масленичные гуляния</w:t>
      </w:r>
      <w:r w:rsidRPr="00F03E1E">
        <w:rPr>
          <w:rFonts w:ascii="Times New Roman" w:hAnsi="Times New Roman"/>
          <w:sz w:val="24"/>
          <w:szCs w:val="24"/>
        </w:rPr>
        <w:t>. В поселке Суйда, «Веселись, гуляй народ Масленица к вам идет» и в поселке Высокоключевой «Масленица идет мед да блин несет», «Гуляй, разудалая Масленица» в п. Карташевская и в п. Прибытково. Масленичные гулянья проходят с особым размахом. Народ с удовольствием в эти дни веселится и участвует в  театрализованных представлениях и хороводах.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tab/>
      </w:r>
      <w:r w:rsidRPr="00F03E1E">
        <w:rPr>
          <w:rFonts w:ascii="Times New Roman" w:hAnsi="Times New Roman"/>
          <w:b/>
          <w:sz w:val="24"/>
          <w:szCs w:val="24"/>
        </w:rPr>
        <w:t>В ноябре</w:t>
      </w:r>
      <w:r w:rsidRPr="00F03E1E">
        <w:rPr>
          <w:rFonts w:ascii="Times New Roman" w:hAnsi="Times New Roman"/>
          <w:sz w:val="24"/>
          <w:szCs w:val="24"/>
        </w:rPr>
        <w:t xml:space="preserve"> фестиваль вокальных исполнителей им. Н.К. Печковского</w:t>
      </w:r>
      <w:r w:rsidRPr="00F03E1E">
        <w:rPr>
          <w:rFonts w:ascii="Times New Roman" w:hAnsi="Times New Roman"/>
          <w:b/>
          <w:sz w:val="24"/>
          <w:szCs w:val="24"/>
        </w:rPr>
        <w:t xml:space="preserve"> «Русский соловей»</w:t>
      </w:r>
      <w:r w:rsidRPr="00F03E1E">
        <w:rPr>
          <w:rFonts w:ascii="Times New Roman" w:hAnsi="Times New Roman"/>
          <w:sz w:val="24"/>
          <w:szCs w:val="24"/>
        </w:rPr>
        <w:t xml:space="preserve">, в 2016 году проходил на базе Карташевского клуба в 4-й раз. В нем приняли участие 15 исполнителей из Гатчины и района, Санкт-Петербурга, </w:t>
      </w:r>
      <w:proofErr w:type="spellStart"/>
      <w:r w:rsidRPr="00F03E1E">
        <w:rPr>
          <w:rFonts w:ascii="Times New Roman" w:hAnsi="Times New Roman"/>
          <w:sz w:val="24"/>
          <w:szCs w:val="24"/>
        </w:rPr>
        <w:t>Сиверской</w:t>
      </w:r>
      <w:proofErr w:type="spellEnd"/>
      <w:r w:rsidRPr="00F03E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E1E">
        <w:rPr>
          <w:rFonts w:ascii="Times New Roman" w:hAnsi="Times New Roman"/>
          <w:sz w:val="24"/>
          <w:szCs w:val="24"/>
        </w:rPr>
        <w:t>Белогорки</w:t>
      </w:r>
      <w:proofErr w:type="spellEnd"/>
      <w:r w:rsidRPr="00F03E1E">
        <w:rPr>
          <w:rFonts w:ascii="Times New Roman" w:hAnsi="Times New Roman"/>
          <w:sz w:val="24"/>
          <w:szCs w:val="24"/>
        </w:rPr>
        <w:t xml:space="preserve">. Исполнялись произведения русских и советских композиторов до середины 20 века, арии из опер. Члены жюри – профессиональные музыканты, педагоги </w:t>
      </w:r>
      <w:proofErr w:type="spellStart"/>
      <w:r w:rsidRPr="00F03E1E">
        <w:rPr>
          <w:rFonts w:ascii="Times New Roman" w:hAnsi="Times New Roman"/>
          <w:sz w:val="24"/>
          <w:szCs w:val="24"/>
        </w:rPr>
        <w:t>Сиверской</w:t>
      </w:r>
      <w:proofErr w:type="spellEnd"/>
      <w:r w:rsidRPr="00F03E1E">
        <w:rPr>
          <w:rFonts w:ascii="Times New Roman" w:hAnsi="Times New Roman"/>
          <w:sz w:val="24"/>
          <w:szCs w:val="24"/>
        </w:rPr>
        <w:t xml:space="preserve"> ДШИ им. Шварца, заслуженные работники культуры РФ.</w:t>
      </w:r>
    </w:p>
    <w:p w:rsidR="0096378D" w:rsidRPr="00F03E1E" w:rsidRDefault="0096378D" w:rsidP="009637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F03E1E">
        <w:rPr>
          <w:rFonts w:ascii="Times New Roman" w:hAnsi="Times New Roman"/>
          <w:sz w:val="24"/>
          <w:szCs w:val="24"/>
        </w:rPr>
        <w:t>Меньковской</w:t>
      </w:r>
      <w:proofErr w:type="spellEnd"/>
      <w:r w:rsidRPr="00F03E1E">
        <w:rPr>
          <w:rFonts w:ascii="Times New Roman" w:hAnsi="Times New Roman"/>
          <w:sz w:val="24"/>
          <w:szCs w:val="24"/>
        </w:rPr>
        <w:t xml:space="preserve"> библиотеке стало традицией  проводить устные журналы  к юбилеям художников. В этом году такой журнал прошел </w:t>
      </w:r>
      <w:r w:rsidRPr="00F03E1E">
        <w:rPr>
          <w:rFonts w:ascii="Times New Roman" w:hAnsi="Times New Roman"/>
          <w:b/>
          <w:sz w:val="24"/>
          <w:szCs w:val="24"/>
        </w:rPr>
        <w:t>16 марта</w:t>
      </w:r>
      <w:r w:rsidRPr="00F03E1E">
        <w:rPr>
          <w:rFonts w:ascii="Times New Roman" w:hAnsi="Times New Roman"/>
          <w:sz w:val="24"/>
          <w:szCs w:val="24"/>
        </w:rPr>
        <w:t>. Он назывался «Русские художники» Обычно 2 первые страницы посвящены юбилейным датам</w:t>
      </w:r>
      <w:r w:rsidR="008D302D">
        <w:rPr>
          <w:rFonts w:ascii="Times New Roman" w:hAnsi="Times New Roman"/>
          <w:sz w:val="24"/>
          <w:szCs w:val="24"/>
        </w:rPr>
        <w:t>,</w:t>
      </w:r>
      <w:r w:rsidRPr="00F03E1E">
        <w:rPr>
          <w:rFonts w:ascii="Times New Roman" w:hAnsi="Times New Roman"/>
          <w:sz w:val="24"/>
          <w:szCs w:val="24"/>
        </w:rPr>
        <w:t xml:space="preserve"> а третья- викторина «Угадай автора и название картины» 1 страница - называлась «Художник – сказочник» к 160-летию М. Врубеля. 2 – «Художник света» к 175-летию А.И. Куинджи. Если ребенок будет знать хотя бы название картины, то это уже хорошо. И в музей и на выставку придет подготовленным.</w:t>
      </w:r>
    </w:p>
    <w:p w:rsidR="0096378D" w:rsidRDefault="0096378D" w:rsidP="0035798B">
      <w:pPr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03E1E">
        <w:rPr>
          <w:rFonts w:ascii="Times New Roman" w:hAnsi="Times New Roman"/>
          <w:sz w:val="24"/>
          <w:szCs w:val="24"/>
        </w:rPr>
        <w:tab/>
      </w:r>
      <w:r w:rsidRPr="00F03E1E">
        <w:rPr>
          <w:rFonts w:ascii="Times New Roman" w:hAnsi="Times New Roman"/>
          <w:b/>
          <w:sz w:val="24"/>
          <w:szCs w:val="24"/>
        </w:rPr>
        <w:t xml:space="preserve">«Дочки - матери» </w:t>
      </w:r>
      <w:r w:rsidRPr="00F03E1E">
        <w:rPr>
          <w:rFonts w:ascii="Times New Roman" w:hAnsi="Times New Roman"/>
          <w:sz w:val="24"/>
          <w:szCs w:val="24"/>
        </w:rPr>
        <w:t xml:space="preserve">творческий конкурс для девочек, посвященный Международному дню Матери. В этом году конкурс проводится уже в шестой раз и п. Кобринское  стал доброй традицией и замечательным подарком ко Дню Матери. Юные участницы  в пяти номинациях представляли свои таланты и умения: «Стихи для мамочки любимой», «Напишу портрет я мамы», «Семейный рецепт», «Мамина помощница», «Осенний бал» и «Моё увлечение», в которой девочки блистали своими творческими способностями, кто-то пел песню, кто-то исполнял современный танец, а кто-то </w:t>
      </w:r>
      <w:r w:rsidRPr="00F03E1E">
        <w:rPr>
          <w:rFonts w:ascii="Times New Roman" w:hAnsi="Times New Roman"/>
          <w:sz w:val="24"/>
          <w:szCs w:val="24"/>
        </w:rPr>
        <w:lastRenderedPageBreak/>
        <w:t>демонстрировал свои художественные работы.</w:t>
      </w:r>
      <w:r w:rsidR="00074587">
        <w:rPr>
          <w:rFonts w:ascii="Times New Roman" w:hAnsi="Times New Roman"/>
          <w:sz w:val="24"/>
          <w:szCs w:val="24"/>
        </w:rPr>
        <w:t xml:space="preserve"> </w:t>
      </w:r>
      <w:r w:rsidR="0035798B">
        <w:rPr>
          <w:rFonts w:ascii="Times New Roman" w:hAnsi="Times New Roman"/>
          <w:sz w:val="24"/>
          <w:szCs w:val="24"/>
        </w:rPr>
        <w:t xml:space="preserve">В конкурсе приняло участие  </w:t>
      </w:r>
      <w:r w:rsidR="00D737BC">
        <w:rPr>
          <w:rFonts w:ascii="Times New Roman" w:hAnsi="Times New Roman"/>
          <w:sz w:val="24"/>
          <w:szCs w:val="24"/>
        </w:rPr>
        <w:t>4</w:t>
      </w:r>
      <w:r w:rsidR="0035798B">
        <w:rPr>
          <w:rFonts w:ascii="Times New Roman" w:hAnsi="Times New Roman"/>
          <w:sz w:val="24"/>
          <w:szCs w:val="24"/>
        </w:rPr>
        <w:t xml:space="preserve"> </w:t>
      </w:r>
      <w:r w:rsidR="00D737BC">
        <w:rPr>
          <w:rFonts w:ascii="Times New Roman" w:hAnsi="Times New Roman"/>
          <w:sz w:val="24"/>
          <w:szCs w:val="24"/>
        </w:rPr>
        <w:t>девоч</w:t>
      </w:r>
      <w:r w:rsidR="0035798B">
        <w:rPr>
          <w:rFonts w:ascii="Times New Roman" w:hAnsi="Times New Roman"/>
          <w:sz w:val="24"/>
          <w:szCs w:val="24"/>
        </w:rPr>
        <w:t>к</w:t>
      </w:r>
      <w:r w:rsidR="00D737BC">
        <w:rPr>
          <w:rFonts w:ascii="Times New Roman" w:hAnsi="Times New Roman"/>
          <w:sz w:val="24"/>
          <w:szCs w:val="24"/>
        </w:rPr>
        <w:t>и</w:t>
      </w:r>
      <w:r w:rsidR="0035798B">
        <w:rPr>
          <w:rFonts w:ascii="Times New Roman" w:hAnsi="Times New Roman"/>
          <w:sz w:val="24"/>
          <w:szCs w:val="24"/>
        </w:rPr>
        <w:t xml:space="preserve">,  </w:t>
      </w:r>
      <w:r w:rsidR="001C3E84">
        <w:rPr>
          <w:rFonts w:ascii="Times New Roman" w:hAnsi="Times New Roman"/>
          <w:sz w:val="24"/>
          <w:szCs w:val="24"/>
        </w:rPr>
        <w:t>п</w:t>
      </w:r>
      <w:r w:rsidR="0035798B">
        <w:rPr>
          <w:rFonts w:ascii="Times New Roman" w:hAnsi="Times New Roman"/>
          <w:sz w:val="24"/>
          <w:szCs w:val="24"/>
        </w:rPr>
        <w:t>обеди</w:t>
      </w:r>
      <w:r w:rsidR="001C3E84">
        <w:rPr>
          <w:rFonts w:ascii="Times New Roman" w:hAnsi="Times New Roman"/>
          <w:sz w:val="24"/>
          <w:szCs w:val="24"/>
        </w:rPr>
        <w:t>л</w:t>
      </w:r>
      <w:r w:rsidR="0035798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35798B">
        <w:rPr>
          <w:rFonts w:ascii="Times New Roman" w:hAnsi="Times New Roman"/>
          <w:sz w:val="24"/>
          <w:szCs w:val="24"/>
        </w:rPr>
        <w:t>Желнин</w:t>
      </w:r>
      <w:r w:rsidR="00D737BC">
        <w:rPr>
          <w:rFonts w:ascii="Times New Roman" w:hAnsi="Times New Roman"/>
          <w:sz w:val="24"/>
          <w:szCs w:val="24"/>
        </w:rPr>
        <w:t>а</w:t>
      </w:r>
      <w:proofErr w:type="spellEnd"/>
      <w:r w:rsidR="00D737BC">
        <w:rPr>
          <w:rFonts w:ascii="Times New Roman" w:hAnsi="Times New Roman"/>
          <w:sz w:val="24"/>
          <w:szCs w:val="24"/>
        </w:rPr>
        <w:t xml:space="preserve"> Маргарита и Валерия</w:t>
      </w:r>
      <w:r w:rsidR="004E7221">
        <w:rPr>
          <w:rFonts w:ascii="Times New Roman" w:hAnsi="Times New Roman"/>
          <w:sz w:val="24"/>
          <w:szCs w:val="24"/>
        </w:rPr>
        <w:t>.</w:t>
      </w:r>
    </w:p>
    <w:p w:rsidR="0096378D" w:rsidRDefault="0096378D" w:rsidP="0096378D">
      <w:pPr>
        <w:spacing w:before="24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заключение нашего отчетного собрания мы хотим </w:t>
      </w:r>
      <w:r w:rsidRPr="00ED6FD8">
        <w:rPr>
          <w:rFonts w:ascii="Times New Roman" w:hAnsi="Times New Roman"/>
          <w:sz w:val="24"/>
        </w:rPr>
        <w:t xml:space="preserve">сказать слова благодарности Правительству Ленинградской области и лично </w:t>
      </w:r>
      <w:r>
        <w:rPr>
          <w:rFonts w:ascii="Times New Roman" w:hAnsi="Times New Roman"/>
          <w:sz w:val="24"/>
        </w:rPr>
        <w:t>Г</w:t>
      </w:r>
      <w:r w:rsidRPr="00ED6FD8">
        <w:rPr>
          <w:rFonts w:ascii="Times New Roman" w:hAnsi="Times New Roman"/>
          <w:sz w:val="24"/>
        </w:rPr>
        <w:t>убернатор</w:t>
      </w:r>
      <w:r>
        <w:rPr>
          <w:rFonts w:ascii="Times New Roman" w:hAnsi="Times New Roman"/>
          <w:sz w:val="24"/>
        </w:rPr>
        <w:t>у</w:t>
      </w:r>
      <w:r w:rsidRPr="00ED6FD8">
        <w:rPr>
          <w:rFonts w:ascii="Times New Roman" w:hAnsi="Times New Roman"/>
          <w:sz w:val="24"/>
        </w:rPr>
        <w:t xml:space="preserve"> Дрозденко Александру Юрьевичу</w:t>
      </w:r>
      <w:r>
        <w:rPr>
          <w:rFonts w:ascii="Times New Roman" w:hAnsi="Times New Roman"/>
          <w:sz w:val="24"/>
        </w:rPr>
        <w:t xml:space="preserve">, </w:t>
      </w:r>
      <w:r w:rsidRPr="00ED6FD8">
        <w:rPr>
          <w:rFonts w:ascii="Times New Roman" w:hAnsi="Times New Roman"/>
          <w:sz w:val="24"/>
        </w:rPr>
        <w:t xml:space="preserve"> администрации Гатчинского муниципального района  и лично главе администрации Любушкиной Елене Викторовне,  депутатам всех уровней</w:t>
      </w:r>
      <w:r>
        <w:rPr>
          <w:rFonts w:ascii="Times New Roman" w:hAnsi="Times New Roman"/>
          <w:sz w:val="24"/>
        </w:rPr>
        <w:t>, активу Кобринского сельского поселения за помощь и поддержку!</w:t>
      </w:r>
    </w:p>
    <w:p w:rsidR="0096378D" w:rsidRDefault="0096378D" w:rsidP="0096378D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F74E3">
        <w:rPr>
          <w:rFonts w:ascii="Times New Roman" w:hAnsi="Times New Roman"/>
          <w:sz w:val="24"/>
        </w:rPr>
        <w:t>Дорогие земляки! Будущее нашего поселения зависит от нас и нашего желания сделать его современным, комфортным и благоустроенным. Желаем Вам здоровья, отличного настроения, мира Вашему дому, удачи и успеха во всех делах, а родному поселению – процветанья и благоденствия!</w:t>
      </w:r>
    </w:p>
    <w:p w:rsidR="0096378D" w:rsidRPr="00ED6FD8" w:rsidRDefault="0096378D" w:rsidP="0096378D">
      <w:pPr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Награждение.</w:t>
      </w:r>
    </w:p>
    <w:p w:rsidR="0096378D" w:rsidRDefault="0096378D" w:rsidP="00F95B30">
      <w:pPr>
        <w:jc w:val="center"/>
      </w:pPr>
    </w:p>
    <w:sectPr w:rsidR="0096378D" w:rsidSect="0022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53D57"/>
    <w:multiLevelType w:val="multilevel"/>
    <w:tmpl w:val="44C8F8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3F44DCE"/>
    <w:multiLevelType w:val="hybridMultilevel"/>
    <w:tmpl w:val="AA505FF6"/>
    <w:lvl w:ilvl="0" w:tplc="E07EC1F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239"/>
    <w:multiLevelType w:val="hybridMultilevel"/>
    <w:tmpl w:val="79F070D4"/>
    <w:lvl w:ilvl="0" w:tplc="9AECE88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788F"/>
    <w:multiLevelType w:val="hybridMultilevel"/>
    <w:tmpl w:val="C75EF03A"/>
    <w:lvl w:ilvl="0" w:tplc="377628F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C6E"/>
    <w:multiLevelType w:val="multilevel"/>
    <w:tmpl w:val="DCD6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abstractNum w:abstractNumId="6">
    <w:nsid w:val="19806F7A"/>
    <w:multiLevelType w:val="hybridMultilevel"/>
    <w:tmpl w:val="CB42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1500C"/>
    <w:multiLevelType w:val="multilevel"/>
    <w:tmpl w:val="2D568368"/>
    <w:lvl w:ilvl="0">
      <w:start w:val="1"/>
      <w:numFmt w:val="decimal"/>
      <w:lvlText w:val="%1."/>
      <w:lvlJc w:val="left"/>
      <w:pPr>
        <w:ind w:left="2426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7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8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9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0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1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8">
    <w:nsid w:val="1AC527A5"/>
    <w:multiLevelType w:val="hybridMultilevel"/>
    <w:tmpl w:val="4B9A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8A3B4E"/>
    <w:multiLevelType w:val="hybridMultilevel"/>
    <w:tmpl w:val="D8D4E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EA5098"/>
    <w:multiLevelType w:val="hybridMultilevel"/>
    <w:tmpl w:val="6CD804BE"/>
    <w:lvl w:ilvl="0" w:tplc="5D748F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4725F47"/>
    <w:multiLevelType w:val="hybridMultilevel"/>
    <w:tmpl w:val="F104D33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7E4205B"/>
    <w:multiLevelType w:val="hybridMultilevel"/>
    <w:tmpl w:val="3056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25AE"/>
    <w:multiLevelType w:val="hybridMultilevel"/>
    <w:tmpl w:val="8E9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573AB"/>
    <w:multiLevelType w:val="hybridMultilevel"/>
    <w:tmpl w:val="511AD11E"/>
    <w:lvl w:ilvl="0" w:tplc="8FC04C1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A26A4"/>
    <w:multiLevelType w:val="hybridMultilevel"/>
    <w:tmpl w:val="33940B30"/>
    <w:lvl w:ilvl="0" w:tplc="8CC045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623C4B"/>
    <w:multiLevelType w:val="hybridMultilevel"/>
    <w:tmpl w:val="B0E844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B112FBA"/>
    <w:multiLevelType w:val="hybridMultilevel"/>
    <w:tmpl w:val="385A5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24F10"/>
    <w:multiLevelType w:val="hybridMultilevel"/>
    <w:tmpl w:val="AE4E53AE"/>
    <w:lvl w:ilvl="0" w:tplc="0388B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5A47EF"/>
    <w:multiLevelType w:val="hybridMultilevel"/>
    <w:tmpl w:val="A86A88E2"/>
    <w:lvl w:ilvl="0" w:tplc="67A498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9E79BB"/>
    <w:multiLevelType w:val="hybridMultilevel"/>
    <w:tmpl w:val="3DC401FE"/>
    <w:lvl w:ilvl="0" w:tplc="E89A1AC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65CC9"/>
    <w:multiLevelType w:val="hybridMultilevel"/>
    <w:tmpl w:val="36328326"/>
    <w:lvl w:ilvl="0" w:tplc="A2A40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637B6"/>
    <w:multiLevelType w:val="multilevel"/>
    <w:tmpl w:val="DCD6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abstractNum w:abstractNumId="23">
    <w:nsid w:val="4F4D00A1"/>
    <w:multiLevelType w:val="hybridMultilevel"/>
    <w:tmpl w:val="9BD85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1C5648"/>
    <w:multiLevelType w:val="hybridMultilevel"/>
    <w:tmpl w:val="005E91B6"/>
    <w:lvl w:ilvl="0" w:tplc="4FB6719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025E"/>
    <w:multiLevelType w:val="hybridMultilevel"/>
    <w:tmpl w:val="587AC5DE"/>
    <w:lvl w:ilvl="0" w:tplc="5B6229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D792820"/>
    <w:multiLevelType w:val="hybridMultilevel"/>
    <w:tmpl w:val="F8A2EDA2"/>
    <w:lvl w:ilvl="0" w:tplc="0388BC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2A5149"/>
    <w:multiLevelType w:val="hybridMultilevel"/>
    <w:tmpl w:val="4C5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FB76F4"/>
    <w:multiLevelType w:val="multilevel"/>
    <w:tmpl w:val="44C8F8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6ECF395E"/>
    <w:multiLevelType w:val="hybridMultilevel"/>
    <w:tmpl w:val="81F281EE"/>
    <w:lvl w:ilvl="0" w:tplc="6418761C">
      <w:start w:val="27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074696C"/>
    <w:multiLevelType w:val="hybridMultilevel"/>
    <w:tmpl w:val="0D8CF6FC"/>
    <w:lvl w:ilvl="0" w:tplc="192E765C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3624E21"/>
    <w:multiLevelType w:val="hybridMultilevel"/>
    <w:tmpl w:val="3EA6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B7F71"/>
    <w:multiLevelType w:val="hybridMultilevel"/>
    <w:tmpl w:val="D6B4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E2309F"/>
    <w:multiLevelType w:val="hybridMultilevel"/>
    <w:tmpl w:val="04B272FA"/>
    <w:lvl w:ilvl="0" w:tplc="9C4698B6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26"/>
  </w:num>
  <w:num w:numId="5">
    <w:abstractNumId w:val="7"/>
  </w:num>
  <w:num w:numId="6">
    <w:abstractNumId w:val="25"/>
  </w:num>
  <w:num w:numId="7">
    <w:abstractNumId w:val="27"/>
  </w:num>
  <w:num w:numId="8">
    <w:abstractNumId w:val="17"/>
  </w:num>
  <w:num w:numId="9">
    <w:abstractNumId w:val="12"/>
  </w:num>
  <w:num w:numId="10">
    <w:abstractNumId w:val="6"/>
  </w:num>
  <w:num w:numId="11">
    <w:abstractNumId w:val="33"/>
  </w:num>
  <w:num w:numId="12">
    <w:abstractNumId w:val="15"/>
  </w:num>
  <w:num w:numId="13">
    <w:abstractNumId w:val="29"/>
  </w:num>
  <w:num w:numId="14">
    <w:abstractNumId w:val="9"/>
  </w:num>
  <w:num w:numId="15">
    <w:abstractNumId w:val="13"/>
  </w:num>
  <w:num w:numId="16">
    <w:abstractNumId w:val="20"/>
  </w:num>
  <w:num w:numId="17">
    <w:abstractNumId w:val="21"/>
  </w:num>
  <w:num w:numId="18">
    <w:abstractNumId w:val="24"/>
  </w:num>
  <w:num w:numId="19">
    <w:abstractNumId w:val="3"/>
  </w:num>
  <w:num w:numId="20">
    <w:abstractNumId w:val="2"/>
  </w:num>
  <w:num w:numId="21">
    <w:abstractNumId w:val="14"/>
  </w:num>
  <w:num w:numId="22">
    <w:abstractNumId w:val="4"/>
  </w:num>
  <w:num w:numId="23">
    <w:abstractNumId w:val="10"/>
  </w:num>
  <w:num w:numId="24">
    <w:abstractNumId w:val="19"/>
  </w:num>
  <w:num w:numId="25">
    <w:abstractNumId w:val="30"/>
  </w:num>
  <w:num w:numId="26">
    <w:abstractNumId w:val="28"/>
  </w:num>
  <w:num w:numId="27">
    <w:abstractNumId w:val="1"/>
  </w:num>
  <w:num w:numId="28">
    <w:abstractNumId w:val="22"/>
  </w:num>
  <w:num w:numId="29">
    <w:abstractNumId w:val="5"/>
  </w:num>
  <w:num w:numId="30">
    <w:abstractNumId w:val="18"/>
  </w:num>
  <w:num w:numId="31">
    <w:abstractNumId w:val="23"/>
  </w:num>
  <w:num w:numId="32">
    <w:abstractNumId w:val="31"/>
  </w:num>
  <w:num w:numId="33">
    <w:abstractNumId w:val="8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5B30"/>
    <w:rsid w:val="00002D48"/>
    <w:rsid w:val="00003AB7"/>
    <w:rsid w:val="00021115"/>
    <w:rsid w:val="00024758"/>
    <w:rsid w:val="00040B35"/>
    <w:rsid w:val="00074587"/>
    <w:rsid w:val="00084A01"/>
    <w:rsid w:val="000F0CA3"/>
    <w:rsid w:val="000F2AF1"/>
    <w:rsid w:val="00141BCD"/>
    <w:rsid w:val="00150C23"/>
    <w:rsid w:val="00194AC9"/>
    <w:rsid w:val="001C3E84"/>
    <w:rsid w:val="001F13E4"/>
    <w:rsid w:val="002001A7"/>
    <w:rsid w:val="0022232E"/>
    <w:rsid w:val="00227D21"/>
    <w:rsid w:val="0023006A"/>
    <w:rsid w:val="00234EA1"/>
    <w:rsid w:val="00272B17"/>
    <w:rsid w:val="00273241"/>
    <w:rsid w:val="00353496"/>
    <w:rsid w:val="00354146"/>
    <w:rsid w:val="0035798B"/>
    <w:rsid w:val="00374B09"/>
    <w:rsid w:val="003C08F2"/>
    <w:rsid w:val="003E030F"/>
    <w:rsid w:val="0044379F"/>
    <w:rsid w:val="00487C26"/>
    <w:rsid w:val="00492E3A"/>
    <w:rsid w:val="004D6D94"/>
    <w:rsid w:val="004E7221"/>
    <w:rsid w:val="004F42CD"/>
    <w:rsid w:val="00514A96"/>
    <w:rsid w:val="005454B5"/>
    <w:rsid w:val="00550741"/>
    <w:rsid w:val="005711BE"/>
    <w:rsid w:val="005737BC"/>
    <w:rsid w:val="00596B22"/>
    <w:rsid w:val="005976B7"/>
    <w:rsid w:val="005C1435"/>
    <w:rsid w:val="005C4E76"/>
    <w:rsid w:val="005D5417"/>
    <w:rsid w:val="005E3B62"/>
    <w:rsid w:val="0060024B"/>
    <w:rsid w:val="0061185A"/>
    <w:rsid w:val="00615987"/>
    <w:rsid w:val="00623E25"/>
    <w:rsid w:val="006355E4"/>
    <w:rsid w:val="006379F4"/>
    <w:rsid w:val="00667865"/>
    <w:rsid w:val="006A77C5"/>
    <w:rsid w:val="006C08A6"/>
    <w:rsid w:val="006D22A0"/>
    <w:rsid w:val="007255D1"/>
    <w:rsid w:val="00743377"/>
    <w:rsid w:val="007A1B9E"/>
    <w:rsid w:val="007B4ACD"/>
    <w:rsid w:val="007F499D"/>
    <w:rsid w:val="00856AD2"/>
    <w:rsid w:val="0089013C"/>
    <w:rsid w:val="008B6BC5"/>
    <w:rsid w:val="008D302D"/>
    <w:rsid w:val="008D333D"/>
    <w:rsid w:val="008D5E93"/>
    <w:rsid w:val="008E157E"/>
    <w:rsid w:val="009001CB"/>
    <w:rsid w:val="00907CAE"/>
    <w:rsid w:val="00932820"/>
    <w:rsid w:val="00933712"/>
    <w:rsid w:val="00952B09"/>
    <w:rsid w:val="009568EF"/>
    <w:rsid w:val="0096378D"/>
    <w:rsid w:val="00973D13"/>
    <w:rsid w:val="0098230E"/>
    <w:rsid w:val="009862A8"/>
    <w:rsid w:val="009B7F59"/>
    <w:rsid w:val="009C4CD6"/>
    <w:rsid w:val="009D7842"/>
    <w:rsid w:val="00A00C3E"/>
    <w:rsid w:val="00A06692"/>
    <w:rsid w:val="00A1128B"/>
    <w:rsid w:val="00AD0223"/>
    <w:rsid w:val="00B10AF8"/>
    <w:rsid w:val="00B346E1"/>
    <w:rsid w:val="00BD1030"/>
    <w:rsid w:val="00BE6C7A"/>
    <w:rsid w:val="00C23A61"/>
    <w:rsid w:val="00C25282"/>
    <w:rsid w:val="00C3059D"/>
    <w:rsid w:val="00C40C8C"/>
    <w:rsid w:val="00C45730"/>
    <w:rsid w:val="00C7041A"/>
    <w:rsid w:val="00C9593E"/>
    <w:rsid w:val="00CF62C9"/>
    <w:rsid w:val="00D518AD"/>
    <w:rsid w:val="00D737BC"/>
    <w:rsid w:val="00DD633F"/>
    <w:rsid w:val="00DE1181"/>
    <w:rsid w:val="00E03291"/>
    <w:rsid w:val="00E16D49"/>
    <w:rsid w:val="00E87572"/>
    <w:rsid w:val="00EB0A22"/>
    <w:rsid w:val="00F4185C"/>
    <w:rsid w:val="00F95B30"/>
    <w:rsid w:val="00F96DEE"/>
    <w:rsid w:val="00FA65F6"/>
    <w:rsid w:val="00FD3450"/>
    <w:rsid w:val="00FD6119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</w:style>
  <w:style w:type="paragraph" w:styleId="2">
    <w:name w:val="heading 2"/>
    <w:basedOn w:val="a"/>
    <w:next w:val="a"/>
    <w:link w:val="20"/>
    <w:qFormat/>
    <w:rsid w:val="00F95B30"/>
    <w:pPr>
      <w:keepNext/>
      <w:tabs>
        <w:tab w:val="num" w:pos="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5B3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7255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uiPriority w:val="22"/>
    <w:qFormat/>
    <w:rsid w:val="009637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3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6378D"/>
  </w:style>
  <w:style w:type="paragraph" w:styleId="a7">
    <w:name w:val="No Spacing"/>
    <w:link w:val="a8"/>
    <w:uiPriority w:val="1"/>
    <w:qFormat/>
    <w:rsid w:val="0096378D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a9">
    <w:name w:val="Содержимое таблицы"/>
    <w:basedOn w:val="a"/>
    <w:rsid w:val="0096378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s1">
    <w:name w:val="s1"/>
    <w:basedOn w:val="a0"/>
    <w:rsid w:val="0096378D"/>
  </w:style>
  <w:style w:type="character" w:customStyle="1" w:styleId="s2">
    <w:name w:val="s2"/>
    <w:basedOn w:val="a0"/>
    <w:rsid w:val="0096378D"/>
  </w:style>
  <w:style w:type="character" w:customStyle="1" w:styleId="a8">
    <w:name w:val="Без интервала Знак"/>
    <w:basedOn w:val="a0"/>
    <w:link w:val="a7"/>
    <w:uiPriority w:val="1"/>
    <w:locked/>
    <w:rsid w:val="0096378D"/>
    <w:rPr>
      <w:rFonts w:ascii="Times New Roman" w:eastAsia="Arial" w:hAnsi="Times New Roman" w:cs="Times New Roman"/>
      <w:lang w:eastAsia="ar-SA"/>
    </w:rPr>
  </w:style>
  <w:style w:type="paragraph" w:customStyle="1" w:styleId="Standard">
    <w:name w:val="Standard"/>
    <w:rsid w:val="0096378D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Absatz-Standardschriftart">
    <w:name w:val="Absatz-Standardschriftart"/>
    <w:rsid w:val="0096378D"/>
  </w:style>
  <w:style w:type="paragraph" w:customStyle="1" w:styleId="style12">
    <w:name w:val="style12"/>
    <w:basedOn w:val="a"/>
    <w:rsid w:val="0096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9637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963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63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96378D"/>
    <w:rPr>
      <w:color w:val="0000FF"/>
      <w:u w:val="single"/>
    </w:rPr>
  </w:style>
  <w:style w:type="table" w:styleId="af">
    <w:name w:val="Table Grid"/>
    <w:basedOn w:val="a1"/>
    <w:uiPriority w:val="59"/>
    <w:rsid w:val="00D5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2139642621ECF1A90AAAA9890361B389E19B978E23A2A380E133C6Bo6N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32139642621ECF1A90AAAA9890361B389E19B978E23A2A380E133C6B6B4964FFD9C75654o2N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876755070202847"/>
          <c:y val="0.29411764705882382"/>
          <c:w val="0.35413416536661524"/>
          <c:h val="0.407239819004524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Уличное освещение</c:v>
                </c:pt>
                <c:pt idx="1">
                  <c:v>Содержание дорог</c:v>
                </c:pt>
                <c:pt idx="2">
                  <c:v>Прочие расходы по благоустройству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6925752.3500000006</c:v>
                </c:pt>
                <c:pt idx="1">
                  <c:v>7045801.7200000007</c:v>
                </c:pt>
                <c:pt idx="2">
                  <c:v>610494.41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109640202162026"/>
          <c:y val="6.901042492127675E-2"/>
          <c:w val="0.26833073322932932"/>
          <c:h val="0.8054298642533948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21CA-8CE7-4BCD-972C-1DE711A5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10322</Words>
  <Characters>58838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8</cp:revision>
  <cp:lastPrinted>2017-02-03T06:50:00Z</cp:lastPrinted>
  <dcterms:created xsi:type="dcterms:W3CDTF">2017-02-02T08:18:00Z</dcterms:created>
  <dcterms:modified xsi:type="dcterms:W3CDTF">2017-02-08T07:09:00Z</dcterms:modified>
</cp:coreProperties>
</file>