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3" w:rsidRPr="0044080F" w:rsidRDefault="006F2A9D" w:rsidP="002220D8">
      <w:pPr>
        <w:pStyle w:val="2"/>
        <w:tabs>
          <w:tab w:val="clear" w:pos="0"/>
        </w:tabs>
        <w:spacing w:line="276" w:lineRule="auto"/>
        <w:ind w:left="0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2A9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9pt;height:110.7pt;visibility:visible" filled="t">
            <v:imagedata r:id="rId6" o:title=""/>
          </v:shape>
        </w:pict>
      </w: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80F">
        <w:rPr>
          <w:rFonts w:ascii="Times New Roman" w:hAnsi="Times New Roman" w:cs="Times New Roman"/>
          <w:sz w:val="24"/>
          <w:szCs w:val="24"/>
        </w:rPr>
        <w:t xml:space="preserve"> Отчёт МО Кобринского сельского поселения</w:t>
      </w: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80F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80F">
        <w:rPr>
          <w:rFonts w:ascii="Times New Roman" w:hAnsi="Times New Roman" w:cs="Times New Roman"/>
          <w:sz w:val="24"/>
          <w:szCs w:val="24"/>
        </w:rPr>
        <w:t>за 2018 год</w:t>
      </w:r>
    </w:p>
    <w:p w:rsidR="00EA1AD3" w:rsidRPr="0044080F" w:rsidRDefault="00EA1AD3" w:rsidP="00F95B30">
      <w:pPr>
        <w:jc w:val="center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 xml:space="preserve"> </w:t>
      </w: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 w:val="24"/>
          <w:szCs w:val="24"/>
        </w:rPr>
      </w:pP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 w:val="24"/>
          <w:szCs w:val="24"/>
        </w:rPr>
      </w:pP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80F">
        <w:rPr>
          <w:rFonts w:ascii="Times New Roman" w:hAnsi="Times New Roman" w:cs="Times New Roman"/>
          <w:sz w:val="24"/>
          <w:szCs w:val="24"/>
        </w:rPr>
        <w:t>19 февраля 2019 года</w:t>
      </w: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80F">
        <w:rPr>
          <w:rFonts w:ascii="Times New Roman" w:hAnsi="Times New Roman" w:cs="Times New Roman"/>
          <w:sz w:val="24"/>
          <w:szCs w:val="24"/>
        </w:rPr>
        <w:t>1</w:t>
      </w:r>
      <w:r w:rsidR="002220D8">
        <w:rPr>
          <w:rFonts w:ascii="Times New Roman" w:hAnsi="Times New Roman" w:cs="Times New Roman"/>
          <w:sz w:val="24"/>
          <w:szCs w:val="24"/>
        </w:rPr>
        <w:t>8</w:t>
      </w:r>
      <w:r w:rsidRPr="0044080F">
        <w:rPr>
          <w:rFonts w:ascii="Times New Roman" w:hAnsi="Times New Roman" w:cs="Times New Roman"/>
          <w:sz w:val="24"/>
          <w:szCs w:val="24"/>
        </w:rPr>
        <w:t>.00 часов</w:t>
      </w:r>
    </w:p>
    <w:p w:rsidR="00EA1AD3" w:rsidRPr="0044080F" w:rsidRDefault="00EA1AD3" w:rsidP="00F95B30">
      <w:pPr>
        <w:pStyle w:val="2"/>
        <w:tabs>
          <w:tab w:val="clear" w:pos="0"/>
        </w:tabs>
        <w:spacing w:line="276" w:lineRule="auto"/>
        <w:ind w:left="576" w:firstLine="0"/>
        <w:rPr>
          <w:rFonts w:ascii="Times New Roman" w:hAnsi="Times New Roman" w:cs="Times New Roman"/>
          <w:sz w:val="24"/>
          <w:szCs w:val="24"/>
        </w:rPr>
      </w:pPr>
    </w:p>
    <w:p w:rsidR="00EA1AD3" w:rsidRPr="0044080F" w:rsidRDefault="00EA1AD3" w:rsidP="00F95B30">
      <w:pPr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pStyle w:val="2"/>
        <w:tabs>
          <w:tab w:val="clear" w:pos="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80F">
        <w:rPr>
          <w:rFonts w:ascii="Times New Roman" w:hAnsi="Times New Roman" w:cs="Times New Roman"/>
          <w:sz w:val="24"/>
          <w:szCs w:val="24"/>
        </w:rPr>
        <w:t>п. Кобринское</w:t>
      </w:r>
    </w:p>
    <w:p w:rsidR="00EA1AD3" w:rsidRPr="0044080F" w:rsidRDefault="00EA1AD3" w:rsidP="00F95B30">
      <w:pPr>
        <w:pStyle w:val="2"/>
        <w:tabs>
          <w:tab w:val="clear" w:pos="0"/>
        </w:tabs>
        <w:spacing w:before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80F">
        <w:rPr>
          <w:rFonts w:ascii="Times New Roman" w:hAnsi="Times New Roman" w:cs="Times New Roman"/>
          <w:sz w:val="24"/>
          <w:szCs w:val="24"/>
        </w:rPr>
        <w:t>2019 год</w:t>
      </w:r>
    </w:p>
    <w:p w:rsidR="00EA1AD3" w:rsidRPr="0044080F" w:rsidRDefault="00EA1AD3" w:rsidP="00F95B30">
      <w:pPr>
        <w:rPr>
          <w:rFonts w:ascii="Times New Roman" w:hAnsi="Times New Roman"/>
          <w:b/>
          <w:sz w:val="24"/>
          <w:szCs w:val="24"/>
        </w:rPr>
      </w:pPr>
    </w:p>
    <w:p w:rsidR="00EA1AD3" w:rsidRDefault="00EA1AD3" w:rsidP="00F95B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95B" w:rsidRPr="0044080F" w:rsidRDefault="00D6395B" w:rsidP="00F95B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F95B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0D8" w:rsidRPr="002220D8" w:rsidRDefault="002220D8" w:rsidP="002220D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220D8"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 xml:space="preserve">Слайд 1, 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2</w:t>
      </w:r>
      <w:r w:rsidRPr="002220D8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, 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3</w:t>
      </w:r>
      <w:r w:rsidRPr="002220D8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, 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4</w:t>
      </w:r>
      <w:r w:rsidRPr="002220D8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, </w:t>
      </w:r>
    </w:p>
    <w:p w:rsidR="00EA1AD3" w:rsidRPr="002220D8" w:rsidRDefault="00EA1AD3" w:rsidP="00F95B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 xml:space="preserve">Добрый день, уважаемые жители Кобринского сельского поселения, гости нашего </w:t>
      </w:r>
      <w:r w:rsidRPr="002220D8">
        <w:rPr>
          <w:rFonts w:ascii="Times New Roman" w:hAnsi="Times New Roman"/>
          <w:sz w:val="24"/>
          <w:szCs w:val="24"/>
        </w:rPr>
        <w:t xml:space="preserve">отчетного собрания! </w:t>
      </w:r>
    </w:p>
    <w:p w:rsidR="00EA1AD3" w:rsidRPr="002220D8" w:rsidRDefault="00EA1AD3" w:rsidP="00F95B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 xml:space="preserve">Сегодня мы подводим итоги 2018 года.  </w:t>
      </w:r>
      <w:proofErr w:type="gramStart"/>
      <w:r w:rsidRPr="002220D8">
        <w:rPr>
          <w:rFonts w:ascii="Times New Roman" w:hAnsi="Times New Roman"/>
          <w:sz w:val="24"/>
          <w:szCs w:val="24"/>
          <w:highlight w:val="yellow"/>
        </w:rPr>
        <w:t>Задачи, поставленные перед администрацией на 2018 год в основном выполнены</w:t>
      </w:r>
      <w:proofErr w:type="gramEnd"/>
      <w:r w:rsidRPr="002220D8">
        <w:rPr>
          <w:rFonts w:ascii="Times New Roman" w:hAnsi="Times New Roman"/>
          <w:sz w:val="24"/>
          <w:szCs w:val="24"/>
          <w:highlight w:val="yellow"/>
        </w:rPr>
        <w:t>.</w:t>
      </w:r>
    </w:p>
    <w:p w:rsidR="00EA1AD3" w:rsidRPr="002220D8" w:rsidRDefault="00EA1AD3" w:rsidP="00F475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0D8">
        <w:rPr>
          <w:rFonts w:ascii="Times New Roman" w:hAnsi="Times New Roman"/>
          <w:sz w:val="24"/>
          <w:szCs w:val="24"/>
        </w:rPr>
        <w:t xml:space="preserve">Население по состоянию на 01 января 2019 года составляет 6132 человека. </w:t>
      </w:r>
    </w:p>
    <w:p w:rsidR="00EA1AD3" w:rsidRDefault="00EA1AD3" w:rsidP="00F475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0B49">
        <w:rPr>
          <w:rFonts w:ascii="Times New Roman" w:hAnsi="Times New Roman"/>
          <w:sz w:val="24"/>
          <w:szCs w:val="24"/>
        </w:rPr>
        <w:t>На 01.10.201</w:t>
      </w:r>
      <w:r>
        <w:rPr>
          <w:rFonts w:ascii="Times New Roman" w:hAnsi="Times New Roman"/>
          <w:sz w:val="24"/>
          <w:szCs w:val="24"/>
        </w:rPr>
        <w:t>8</w:t>
      </w:r>
      <w:r w:rsidRPr="003A0B49">
        <w:rPr>
          <w:rFonts w:ascii="Times New Roman" w:hAnsi="Times New Roman"/>
          <w:sz w:val="24"/>
          <w:szCs w:val="24"/>
        </w:rPr>
        <w:t xml:space="preserve"> года на территории Кобринского сельского поселения сложилась следующая демографическая ситуация:</w:t>
      </w:r>
    </w:p>
    <w:tbl>
      <w:tblPr>
        <w:tblpPr w:leftFromText="180" w:rightFromText="180" w:vertAnchor="page" w:horzAnchor="margin" w:tblpY="4552"/>
        <w:tblW w:w="0" w:type="auto"/>
        <w:tblLook w:val="00A0"/>
      </w:tblPr>
      <w:tblGrid>
        <w:gridCol w:w="2215"/>
        <w:gridCol w:w="1471"/>
        <w:gridCol w:w="660"/>
        <w:gridCol w:w="1341"/>
        <w:gridCol w:w="1990"/>
        <w:gridCol w:w="826"/>
        <w:gridCol w:w="1068"/>
      </w:tblGrid>
      <w:tr w:rsidR="00EA1AD3" w:rsidRPr="00DC3344" w:rsidTr="003A0B49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AD3" w:rsidRPr="005F739F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9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A1AD3" w:rsidRPr="005F739F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9F"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A1AD3" w:rsidRPr="005F739F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39F">
              <w:rPr>
                <w:rFonts w:ascii="Times New Roman" w:hAnsi="Times New Roman"/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5F739F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</w:t>
            </w:r>
            <w:r w:rsidRPr="005F739F">
              <w:rPr>
                <w:rFonts w:ascii="Times New Roman" w:hAnsi="Times New Roman"/>
                <w:sz w:val="24"/>
                <w:szCs w:val="24"/>
              </w:rPr>
              <w:t>й прирост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5F739F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9F">
              <w:rPr>
                <w:rFonts w:ascii="Times New Roman" w:hAnsi="Times New Roman"/>
                <w:sz w:val="24"/>
                <w:szCs w:val="24"/>
              </w:rPr>
              <w:t>Браки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5F739F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9F">
              <w:rPr>
                <w:rFonts w:ascii="Times New Roman" w:hAnsi="Times New Roman"/>
                <w:sz w:val="24"/>
                <w:szCs w:val="24"/>
              </w:rPr>
              <w:t>Разводы</w:t>
            </w:r>
          </w:p>
        </w:tc>
      </w:tr>
      <w:tr w:rsidR="00EA1AD3" w:rsidRPr="00DC3344" w:rsidTr="003A0B4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D3" w:rsidRPr="00DC3344" w:rsidTr="003A0B4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D3" w:rsidRPr="00DC3344" w:rsidTr="003A0B4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AD3" w:rsidRPr="001F608C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F608C">
              <w:rPr>
                <w:rFonts w:ascii="Times New Roman" w:hAnsi="Times New Roman"/>
                <w:sz w:val="18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AD3" w:rsidRPr="001F608C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F608C">
              <w:rPr>
                <w:rFonts w:ascii="Times New Roman" w:hAnsi="Times New Roman"/>
                <w:sz w:val="18"/>
                <w:szCs w:val="24"/>
              </w:rPr>
              <w:t>в т ч в возрасте до 1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AD3" w:rsidRPr="00DC3344" w:rsidTr="003A0B4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44">
              <w:rPr>
                <w:rFonts w:ascii="Times New Roman" w:hAnsi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44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D3" w:rsidRPr="00DC3344" w:rsidRDefault="00EA1AD3" w:rsidP="003A0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220D8" w:rsidRPr="002220D8" w:rsidRDefault="002220D8" w:rsidP="002220D8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5</w:t>
      </w:r>
    </w:p>
    <w:p w:rsidR="00EA1AD3" w:rsidRPr="0044080F" w:rsidRDefault="00EA1AD3" w:rsidP="000D676A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0D8">
        <w:rPr>
          <w:rFonts w:ascii="Times New Roman" w:hAnsi="Times New Roman"/>
          <w:bCs/>
          <w:color w:val="000000"/>
          <w:sz w:val="24"/>
          <w:szCs w:val="24"/>
          <w:highlight w:val="yellow"/>
        </w:rPr>
        <w:t>Экономически активное население Кобринского поселения составляет 2 915</w:t>
      </w:r>
      <w:r w:rsidRPr="004408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20D8">
        <w:rPr>
          <w:rFonts w:ascii="Times New Roman" w:hAnsi="Times New Roman"/>
          <w:bCs/>
          <w:color w:val="000000"/>
          <w:sz w:val="24"/>
          <w:szCs w:val="24"/>
          <w:highlight w:val="yellow"/>
        </w:rPr>
        <w:t>человек.</w:t>
      </w:r>
      <w:r w:rsidRPr="004408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A1AD3" w:rsidRPr="002220D8" w:rsidRDefault="00EA1AD3" w:rsidP="000D676A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  <w:r w:rsidRPr="004408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20D8">
        <w:rPr>
          <w:rFonts w:ascii="Times New Roman" w:hAnsi="Times New Roman"/>
          <w:bCs/>
          <w:color w:val="000000"/>
          <w:sz w:val="24"/>
          <w:szCs w:val="24"/>
          <w:highlight w:val="yellow"/>
        </w:rPr>
        <w:t>Среднесписочная численность работников по крупным, средним  и малым предприятиям Кобринского поселения – 154 человека.</w:t>
      </w:r>
    </w:p>
    <w:p w:rsidR="00EA1AD3" w:rsidRPr="0044080F" w:rsidRDefault="00EA1AD3" w:rsidP="000D676A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0D8">
        <w:rPr>
          <w:rFonts w:ascii="Times New Roman" w:hAnsi="Times New Roman"/>
          <w:bCs/>
          <w:color w:val="000000"/>
          <w:sz w:val="24"/>
          <w:szCs w:val="24"/>
          <w:highlight w:val="yellow"/>
        </w:rPr>
        <w:t>Среднемесячная заработная плата на крупных и средних предприятиях  – 33 780 руб.</w:t>
      </w:r>
      <w:r w:rsidRPr="004408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A1AD3" w:rsidRPr="0044080F" w:rsidRDefault="00EA1AD3" w:rsidP="000D676A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4080F">
        <w:rPr>
          <w:rFonts w:ascii="Times New Roman" w:hAnsi="Times New Roman"/>
          <w:bCs/>
          <w:color w:val="000000"/>
          <w:sz w:val="24"/>
          <w:szCs w:val="24"/>
        </w:rPr>
        <w:t>Уровень безработицы на 01.10.201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44080F">
        <w:rPr>
          <w:rFonts w:ascii="Times New Roman" w:hAnsi="Times New Roman"/>
          <w:bCs/>
          <w:color w:val="000000"/>
          <w:sz w:val="24"/>
          <w:szCs w:val="24"/>
        </w:rPr>
        <w:t xml:space="preserve"> год – 0,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4080F">
        <w:rPr>
          <w:rFonts w:ascii="Times New Roman" w:hAnsi="Times New Roman"/>
          <w:bCs/>
          <w:color w:val="000000"/>
          <w:sz w:val="24"/>
          <w:szCs w:val="24"/>
        </w:rPr>
        <w:t>4%: 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44080F">
        <w:rPr>
          <w:rFonts w:ascii="Times New Roman" w:hAnsi="Times New Roman"/>
          <w:bCs/>
          <w:color w:val="000000"/>
          <w:sz w:val="24"/>
          <w:szCs w:val="24"/>
        </w:rPr>
        <w:t xml:space="preserve">  человек  состоят  на учете в 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честве безработных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2018</w:t>
      </w:r>
      <w:r w:rsidRPr="0044080F">
        <w:rPr>
          <w:rFonts w:ascii="Times New Roman" w:hAnsi="Times New Roman"/>
          <w:bCs/>
          <w:color w:val="000000"/>
          <w:sz w:val="24"/>
          <w:szCs w:val="24"/>
        </w:rPr>
        <w:t xml:space="preserve"> года. </w:t>
      </w:r>
    </w:p>
    <w:p w:rsidR="00EA1AD3" w:rsidRPr="0044080F" w:rsidRDefault="00EA1AD3" w:rsidP="005F739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080F">
        <w:rPr>
          <w:rFonts w:ascii="Times New Roman" w:hAnsi="Times New Roman"/>
          <w:bCs/>
          <w:sz w:val="24"/>
          <w:szCs w:val="24"/>
        </w:rPr>
        <w:t>На учете в качестве военнообязанных по состоянию на 01.01.201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44080F">
        <w:rPr>
          <w:rFonts w:ascii="Times New Roman" w:hAnsi="Times New Roman"/>
          <w:bCs/>
          <w:sz w:val="24"/>
          <w:szCs w:val="24"/>
        </w:rPr>
        <w:t xml:space="preserve"> состоит 1</w:t>
      </w:r>
      <w:r>
        <w:rPr>
          <w:rFonts w:ascii="Times New Roman" w:hAnsi="Times New Roman"/>
          <w:bCs/>
          <w:sz w:val="24"/>
          <w:szCs w:val="24"/>
        </w:rPr>
        <w:t>389</w:t>
      </w:r>
      <w:r w:rsidRPr="0044080F">
        <w:rPr>
          <w:rFonts w:ascii="Times New Roman" w:hAnsi="Times New Roman"/>
          <w:bCs/>
          <w:sz w:val="24"/>
          <w:szCs w:val="24"/>
        </w:rPr>
        <w:t xml:space="preserve"> человек, из них 70 призывников. В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4080F">
        <w:rPr>
          <w:rFonts w:ascii="Times New Roman" w:hAnsi="Times New Roman"/>
          <w:bCs/>
          <w:sz w:val="24"/>
          <w:szCs w:val="24"/>
        </w:rPr>
        <w:t xml:space="preserve"> году из ря</w:t>
      </w:r>
      <w:r>
        <w:rPr>
          <w:rFonts w:ascii="Times New Roman" w:hAnsi="Times New Roman"/>
          <w:bCs/>
          <w:sz w:val="24"/>
          <w:szCs w:val="24"/>
        </w:rPr>
        <w:t>дов Российской армии прибыло  10</w:t>
      </w:r>
      <w:r w:rsidRPr="0044080F">
        <w:rPr>
          <w:rFonts w:ascii="Times New Roman" w:hAnsi="Times New Roman"/>
          <w:bCs/>
          <w:sz w:val="24"/>
          <w:szCs w:val="24"/>
        </w:rPr>
        <w:t xml:space="preserve"> человек, призвано в ряды Российской </w:t>
      </w:r>
      <w:r>
        <w:rPr>
          <w:rFonts w:ascii="Times New Roman" w:hAnsi="Times New Roman"/>
          <w:bCs/>
          <w:sz w:val="24"/>
          <w:szCs w:val="24"/>
        </w:rPr>
        <w:t xml:space="preserve">армии к местам несения службы 12 </w:t>
      </w:r>
      <w:r w:rsidRPr="0044080F">
        <w:rPr>
          <w:rFonts w:ascii="Times New Roman" w:hAnsi="Times New Roman"/>
          <w:bCs/>
          <w:sz w:val="24"/>
          <w:szCs w:val="24"/>
        </w:rPr>
        <w:t>человек.</w:t>
      </w:r>
    </w:p>
    <w:p w:rsidR="00EA1AD3" w:rsidRDefault="00EA1AD3" w:rsidP="00F475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>В штате администрации Муниципального образования Кобринского сельского п</w:t>
      </w:r>
      <w:r>
        <w:rPr>
          <w:rFonts w:ascii="Times New Roman" w:hAnsi="Times New Roman"/>
          <w:sz w:val="24"/>
          <w:szCs w:val="24"/>
        </w:rPr>
        <w:t>оселения 10</w:t>
      </w:r>
      <w:r w:rsidRPr="0044080F">
        <w:rPr>
          <w:rFonts w:ascii="Times New Roman" w:hAnsi="Times New Roman"/>
          <w:sz w:val="24"/>
          <w:szCs w:val="24"/>
        </w:rPr>
        <w:t xml:space="preserve"> муниципальных служащих, 1 инспектор ВУС, 3 </w:t>
      </w:r>
      <w:r>
        <w:rPr>
          <w:rFonts w:ascii="Times New Roman" w:hAnsi="Times New Roman"/>
          <w:sz w:val="24"/>
          <w:szCs w:val="24"/>
        </w:rPr>
        <w:t xml:space="preserve">немуниципальных служащих. </w:t>
      </w:r>
    </w:p>
    <w:p w:rsidR="00EA1AD3" w:rsidRPr="002220D8" w:rsidRDefault="00EA1AD3" w:rsidP="003A0B49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>Администрация Кобринского сельского поселения  активно работала в 2018 году  над решением задач по работе с населением,  и основные цифры по делопроизводству администрации:</w:t>
      </w:r>
    </w:p>
    <w:p w:rsidR="00EA1AD3" w:rsidRPr="002220D8" w:rsidRDefault="00EA1AD3" w:rsidP="003A0B49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>- поступило обращений граждан – более 3000:</w:t>
      </w:r>
    </w:p>
    <w:p w:rsidR="00EA1AD3" w:rsidRPr="007F433B" w:rsidRDefault="00EA1AD3" w:rsidP="003A0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 xml:space="preserve">  из них письменных обращений, заявлений граждан – 457 (тематику и количество обращений вы видите на экране)</w:t>
      </w:r>
    </w:p>
    <w:p w:rsidR="00EA1AD3" w:rsidRDefault="00EA1AD3" w:rsidP="00F475DD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680"/>
        <w:gridCol w:w="4311"/>
        <w:gridCol w:w="2290"/>
        <w:gridCol w:w="2300"/>
      </w:tblGrid>
      <w:tr w:rsidR="00EA1AD3" w:rsidRPr="007F433B" w:rsidTr="00E0270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3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3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43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% соотношение</w:t>
            </w:r>
          </w:p>
        </w:tc>
      </w:tr>
      <w:tr w:rsidR="00EA1AD3" w:rsidRPr="007F433B" w:rsidTr="00E0270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F4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  <w:r w:rsidRPr="007F43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A1AD3" w:rsidRPr="007F433B" w:rsidTr="00E0270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  <w:r w:rsidRPr="007F433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A1AD3" w:rsidRPr="007F433B" w:rsidTr="00E0270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7F433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A1AD3" w:rsidRPr="007F433B" w:rsidTr="00E0270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Правопорядок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7F433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A1AD3" w:rsidRPr="007F433B" w:rsidTr="00E0270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7F433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A1AD3" w:rsidRPr="007F433B" w:rsidTr="00E0270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  <w:r w:rsidRPr="007F433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A1AD3" w:rsidRPr="007F433B" w:rsidTr="00E0270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D3" w:rsidRPr="007F433B" w:rsidRDefault="00EA1AD3" w:rsidP="00E0270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3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EA1AD3" w:rsidRPr="0044080F" w:rsidRDefault="00EA1AD3" w:rsidP="00F475DD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AD3" w:rsidRPr="007F433B" w:rsidRDefault="00EA1AD3" w:rsidP="003A0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433B">
        <w:rPr>
          <w:rFonts w:ascii="Times New Roman" w:hAnsi="Times New Roman"/>
          <w:sz w:val="24"/>
          <w:szCs w:val="24"/>
        </w:rPr>
        <w:t xml:space="preserve">заявлений в администрацию Гатчинского муниципального района (по переданным полномочиям) – </w:t>
      </w:r>
      <w:r>
        <w:rPr>
          <w:rFonts w:ascii="Times New Roman" w:hAnsi="Times New Roman"/>
          <w:sz w:val="24"/>
          <w:szCs w:val="24"/>
        </w:rPr>
        <w:t>96</w:t>
      </w:r>
      <w:r w:rsidRPr="007F433B">
        <w:rPr>
          <w:rFonts w:ascii="Times New Roman" w:hAnsi="Times New Roman"/>
          <w:sz w:val="24"/>
          <w:szCs w:val="24"/>
        </w:rPr>
        <w:t>;</w:t>
      </w:r>
    </w:p>
    <w:p w:rsidR="00EA1AD3" w:rsidRPr="007F433B" w:rsidRDefault="00EA1AD3" w:rsidP="003A0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433B">
        <w:rPr>
          <w:rFonts w:ascii="Times New Roman" w:hAnsi="Times New Roman"/>
          <w:sz w:val="24"/>
          <w:szCs w:val="24"/>
        </w:rPr>
        <w:t xml:space="preserve">- принято главой администрации – </w:t>
      </w:r>
      <w:r>
        <w:rPr>
          <w:rFonts w:ascii="Times New Roman" w:hAnsi="Times New Roman"/>
          <w:sz w:val="24"/>
          <w:szCs w:val="24"/>
        </w:rPr>
        <w:t>361</w:t>
      </w:r>
      <w:r w:rsidRPr="007F433B">
        <w:rPr>
          <w:rFonts w:ascii="Times New Roman" w:hAnsi="Times New Roman"/>
          <w:sz w:val="24"/>
          <w:szCs w:val="24"/>
        </w:rPr>
        <w:t>;</w:t>
      </w:r>
    </w:p>
    <w:p w:rsidR="00EA1AD3" w:rsidRDefault="00EA1AD3" w:rsidP="003A0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433B">
        <w:rPr>
          <w:rFonts w:ascii="Times New Roman" w:hAnsi="Times New Roman"/>
          <w:sz w:val="24"/>
          <w:szCs w:val="24"/>
        </w:rPr>
        <w:t xml:space="preserve">- выдано специалистами справок и выписок – </w:t>
      </w:r>
      <w:r>
        <w:rPr>
          <w:rFonts w:ascii="Times New Roman" w:hAnsi="Times New Roman"/>
          <w:sz w:val="24"/>
          <w:szCs w:val="24"/>
        </w:rPr>
        <w:t>460</w:t>
      </w:r>
      <w:r w:rsidRPr="007F433B">
        <w:rPr>
          <w:rFonts w:ascii="Times New Roman" w:hAnsi="Times New Roman"/>
          <w:sz w:val="24"/>
          <w:szCs w:val="24"/>
        </w:rPr>
        <w:t>.</w:t>
      </w:r>
    </w:p>
    <w:p w:rsidR="00EA1AD3" w:rsidRDefault="00EA1AD3" w:rsidP="00F475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AD3" w:rsidRDefault="00EA1AD3" w:rsidP="00F475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461E">
        <w:rPr>
          <w:rFonts w:ascii="Times New Roman" w:hAnsi="Times New Roman"/>
          <w:sz w:val="24"/>
          <w:szCs w:val="24"/>
        </w:rPr>
        <w:t>18 сентября 2018 года проходили выборы  Президента Российской Федерации. На территории Кобринского сельского поселения 6 избирательных участков,  4621 избиратель. В выборах приняли участие 3053 избирателя, что составляет 66 %.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1AD3" w:rsidRPr="0046461E" w:rsidRDefault="00EA1AD3" w:rsidP="00F475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сентября 2019 года состоятся выборы в Совет Депутатов муниципального образования Кобринского сельского поселения, и по результатам последних выборов хотелось бы большей активности от нашего молодого поколения в возрасте до 35 лет.</w:t>
      </w:r>
    </w:p>
    <w:p w:rsidR="00EA1AD3" w:rsidRDefault="00EA1AD3" w:rsidP="00596B22">
      <w:pPr>
        <w:autoSpaceDE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 xml:space="preserve">Теперь давайте обратим внимание на другие мероприятия в рамках полномочий, осуществляемых администрацией в соответствии со ст. 14 Федерального закона от 06.10.2003 № 131-ФЗ «Об общих принципах организации местного самоуправления в Российской Федерации». </w:t>
      </w:r>
    </w:p>
    <w:p w:rsidR="002220D8" w:rsidRPr="002220D8" w:rsidRDefault="002220D8" w:rsidP="002220D8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6</w:t>
      </w:r>
    </w:p>
    <w:p w:rsidR="00EA1AD3" w:rsidRPr="002220D8" w:rsidRDefault="00EA1AD3" w:rsidP="007255D1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 xml:space="preserve">Часть  полномочий </w:t>
      </w:r>
      <w:proofErr w:type="gramStart"/>
      <w:r w:rsidRPr="002220D8">
        <w:rPr>
          <w:rFonts w:ascii="Times New Roman" w:hAnsi="Times New Roman"/>
          <w:sz w:val="24"/>
          <w:szCs w:val="24"/>
          <w:highlight w:val="yellow"/>
        </w:rPr>
        <w:t>переданы</w:t>
      </w:r>
      <w:proofErr w:type="gramEnd"/>
      <w:r w:rsidRPr="002220D8">
        <w:rPr>
          <w:rFonts w:ascii="Times New Roman" w:hAnsi="Times New Roman"/>
          <w:sz w:val="24"/>
          <w:szCs w:val="24"/>
          <w:highlight w:val="yellow"/>
        </w:rPr>
        <w:t xml:space="preserve"> на уровень  Гатчинского муниципального района, к ним относятся:</w:t>
      </w:r>
    </w:p>
    <w:p w:rsidR="00EA1AD3" w:rsidRPr="002220D8" w:rsidRDefault="00EA1AD3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>организация в границах поселения   тепло-, водоснабжения населения и  водоотведения;</w:t>
      </w:r>
    </w:p>
    <w:p w:rsidR="00EA1AD3" w:rsidRPr="002220D8" w:rsidRDefault="00EA1AD3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>частично газоснабжение населенных пунктов (2 объекта);</w:t>
      </w:r>
    </w:p>
    <w:p w:rsidR="00EA1AD3" w:rsidRPr="002220D8" w:rsidRDefault="00EA1AD3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 к тарифам на товары и услуги коммунального комплекса, надбавок к ценам, тарифам для потребителей;</w:t>
      </w:r>
    </w:p>
    <w:p w:rsidR="00EA1AD3" w:rsidRPr="002220D8" w:rsidRDefault="00EA1AD3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2220D8">
        <w:rPr>
          <w:rFonts w:ascii="Times New Roman" w:hAnsi="Times New Roman"/>
          <w:sz w:val="24"/>
          <w:szCs w:val="24"/>
          <w:highlight w:val="yellow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2220D8">
          <w:rPr>
            <w:rFonts w:ascii="Times New Roman" w:hAnsi="Times New Roman"/>
            <w:sz w:val="24"/>
            <w:szCs w:val="24"/>
            <w:highlight w:val="yellow"/>
          </w:rPr>
          <w:t>кодексом</w:t>
        </w:r>
      </w:hyperlink>
      <w:r w:rsidRPr="002220D8">
        <w:rPr>
          <w:rFonts w:ascii="Times New Roman" w:hAnsi="Times New Roman"/>
          <w:sz w:val="24"/>
          <w:szCs w:val="24"/>
          <w:highlight w:val="yellow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</w:t>
      </w:r>
      <w:proofErr w:type="gramEnd"/>
      <w:r w:rsidRPr="002220D8">
        <w:rPr>
          <w:rFonts w:ascii="Times New Roman" w:hAnsi="Times New Roman"/>
          <w:sz w:val="24"/>
          <w:szCs w:val="24"/>
          <w:highlight w:val="yellow"/>
        </w:rPr>
        <w:t xml:space="preserve"> использованием земель поселения, осуществление в случаях, предусмотренных Градостроительным </w:t>
      </w:r>
      <w:hyperlink r:id="rId8" w:history="1">
        <w:r w:rsidRPr="002220D8">
          <w:rPr>
            <w:rFonts w:ascii="Times New Roman" w:hAnsi="Times New Roman"/>
            <w:sz w:val="24"/>
            <w:szCs w:val="24"/>
            <w:highlight w:val="yellow"/>
          </w:rPr>
          <w:t>кодексом</w:t>
        </w:r>
      </w:hyperlink>
      <w:r w:rsidRPr="002220D8">
        <w:rPr>
          <w:rFonts w:ascii="Times New Roman" w:hAnsi="Times New Roman"/>
          <w:sz w:val="24"/>
          <w:szCs w:val="24"/>
          <w:highlight w:val="yellow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A1AD3" w:rsidRPr="002220D8" w:rsidRDefault="00EA1AD3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lastRenderedPageBreak/>
        <w:t>участие граждан, нуждающихся в улучшении жилищных условий в федеральных, региональных, муниципальных программах (администрация поселения занимается первичным сбором документов);</w:t>
      </w:r>
    </w:p>
    <w:p w:rsidR="00EA1AD3" w:rsidRPr="002220D8" w:rsidRDefault="00EA1AD3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>осуществление муниципального контроля;</w:t>
      </w:r>
    </w:p>
    <w:p w:rsidR="00EA1AD3" w:rsidRPr="002220D8" w:rsidRDefault="00EA1AD3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 xml:space="preserve"> по вопросам казначейского исполнения бюджета поселения и закрепления  функций администрирования отдельных видов доходов, поступивших в бюджет;</w:t>
      </w:r>
    </w:p>
    <w:p w:rsidR="00EA1AD3" w:rsidRPr="0044080F" w:rsidRDefault="00EA1AD3" w:rsidP="007255D1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>части полномочий за счет субвенций, предоставляемых из бюджета Кобринского сельского поселения в бюджет Гатчинского муниципального района.</w:t>
      </w:r>
    </w:p>
    <w:p w:rsidR="00EA1AD3" w:rsidRDefault="00EA1AD3" w:rsidP="000669C0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 xml:space="preserve">Для наиболее объективной оценки деятельности администрации мы рассмотрим   основные статьи бюджета с описанием мероприятий, которые были выполнены на запланированные средства. </w:t>
      </w:r>
    </w:p>
    <w:p w:rsidR="002220D8" w:rsidRPr="002220D8" w:rsidRDefault="002220D8" w:rsidP="002220D8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7</w:t>
      </w:r>
    </w:p>
    <w:p w:rsidR="00EA1AD3" w:rsidRPr="002220D8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>Доходы Кобринского сельского поселения на 2018 год с учетом безвозмездных поступлений  первоначально запланированы в сумме  48 584 тыс. руб. Фактически поступило в бюджет за 2018 год 46 222 тыс. руб., что составляет 95 % к уточненному  годо</w:t>
      </w:r>
      <w:r w:rsidRPr="002220D8">
        <w:rPr>
          <w:rFonts w:ascii="Times New Roman" w:hAnsi="Times New Roman"/>
          <w:sz w:val="24"/>
          <w:szCs w:val="24"/>
          <w:highlight w:val="yellow"/>
        </w:rPr>
        <w:softHyphen/>
        <w:t xml:space="preserve">вому плану. </w:t>
      </w:r>
    </w:p>
    <w:p w:rsidR="00EA1AD3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0D8">
        <w:rPr>
          <w:rFonts w:ascii="Times New Roman" w:hAnsi="Times New Roman"/>
          <w:sz w:val="24"/>
          <w:szCs w:val="24"/>
          <w:highlight w:val="yellow"/>
        </w:rPr>
        <w:t>Доходы нашего бюджета делятся на две части – собственные доходы и безвозмездные поступления из других бюджетов: собственные доходы в 2018 году составили 16 539 тыс. руб., безвозмездные поступления составили  28 412 тыс.  рублей</w:t>
      </w:r>
    </w:p>
    <w:p w:rsidR="00EA1AD3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поступало финансирование из бюджетов других уровней: из бюджета Ленинградской области дотация на сумму 15 998 тыс. рублей, субсидии на общую сумму 7 345 тыс. рублей, из бюджета Гатчинского муниципального района прочие межбюджетные трансферты составили 6 111 тыс. рублей, из средств депутатов Законодательного собрания: Коняев С. В. в сумме 1 100. рублей, </w:t>
      </w:r>
      <w:proofErr w:type="spellStart"/>
      <w:r>
        <w:rPr>
          <w:rFonts w:ascii="Times New Roman" w:hAnsi="Times New Roman"/>
          <w:sz w:val="24"/>
          <w:szCs w:val="24"/>
        </w:rPr>
        <w:t>Тептина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 А.. в сумме 1 000 тыс. рубля, с</w:t>
      </w:r>
      <w:r w:rsidRPr="009B7378">
        <w:rPr>
          <w:rFonts w:ascii="Times New Roman" w:hAnsi="Times New Roman"/>
          <w:sz w:val="24"/>
          <w:szCs w:val="24"/>
        </w:rPr>
        <w:t>редства депутатов Гатчинского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 Синявской Лидии Ивановны и  Бабий Елены Леонидовны  в сумме 240 000 рублей.</w:t>
      </w:r>
    </w:p>
    <w:p w:rsidR="00EA1AD3" w:rsidRPr="002220D8" w:rsidRDefault="002220D8" w:rsidP="002220D8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8</w:t>
      </w:r>
    </w:p>
    <w:p w:rsidR="00EA1AD3" w:rsidRDefault="00EA1AD3" w:rsidP="002220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расходов за 2018 год по Кобринскому сельскому поселению соста</w:t>
      </w:r>
      <w:r>
        <w:rPr>
          <w:rFonts w:ascii="Times New Roman" w:hAnsi="Times New Roman"/>
          <w:sz w:val="24"/>
          <w:szCs w:val="24"/>
        </w:rPr>
        <w:softHyphen/>
        <w:t>вило  47 630 тыс. руб. на 96 % к уточненному годовому плану. Структуру расходов вы видите сейчас на экране и в течение  доклада вы сможете увидеть расходование бюджетных средств по направлениям работы администрации.</w:t>
      </w:r>
    </w:p>
    <w:tbl>
      <w:tblPr>
        <w:tblW w:w="0" w:type="auto"/>
        <w:tblInd w:w="38" w:type="dxa"/>
        <w:tblLayout w:type="fixed"/>
        <w:tblLook w:val="00A0"/>
      </w:tblPr>
      <w:tblGrid>
        <w:gridCol w:w="4875"/>
        <w:gridCol w:w="2399"/>
        <w:gridCol w:w="2070"/>
      </w:tblGrid>
      <w:tr w:rsidR="00EA1AD3" w:rsidRPr="003A3F42" w:rsidTr="0046461E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b/>
                <w:bCs/>
                <w:sz w:val="24"/>
                <w:szCs w:val="24"/>
              </w:rPr>
              <w:t>Сумма,                тыс. руб.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b/>
                <w:bCs/>
                <w:sz w:val="24"/>
                <w:szCs w:val="24"/>
              </w:rPr>
              <w:t>% структура расходов</w:t>
            </w:r>
          </w:p>
        </w:tc>
      </w:tr>
      <w:tr w:rsidR="00EA1AD3" w:rsidRPr="003A3F42" w:rsidTr="0046461E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11 713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EA1AD3" w:rsidRPr="003A3F42" w:rsidTr="0046461E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</w:tbl>
    <w:p w:rsidR="002E533B" w:rsidRDefault="002E533B">
      <w:r>
        <w:br w:type="page"/>
      </w:r>
    </w:p>
    <w:tbl>
      <w:tblPr>
        <w:tblW w:w="0" w:type="auto"/>
        <w:tblInd w:w="38" w:type="dxa"/>
        <w:tblLayout w:type="fixed"/>
        <w:tblLook w:val="00A0"/>
      </w:tblPr>
      <w:tblGrid>
        <w:gridCol w:w="4875"/>
        <w:gridCol w:w="2399"/>
        <w:gridCol w:w="2070"/>
      </w:tblGrid>
      <w:tr w:rsidR="00EA1AD3" w:rsidRPr="003A3F42" w:rsidTr="001B29C2">
        <w:trPr>
          <w:trHeight w:val="331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  <w:lang w:eastAsia="ar-SA"/>
              </w:rPr>
              <w:t>0,3</w:t>
            </w:r>
          </w:p>
        </w:tc>
      </w:tr>
      <w:tr w:rsidR="00EA1AD3" w:rsidRPr="003A3F42" w:rsidTr="001B29C2">
        <w:trPr>
          <w:trHeight w:val="331"/>
        </w:trPr>
        <w:tc>
          <w:tcPr>
            <w:tcW w:w="48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7 955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EA1AD3" w:rsidRPr="003A3F42" w:rsidTr="0046461E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11 672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EA1AD3" w:rsidRPr="003A3F42" w:rsidTr="0046461E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A1AD3" w:rsidRPr="003A3F42" w:rsidTr="0046461E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12 023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EA1AD3" w:rsidRPr="003A3F42" w:rsidTr="0046461E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1 212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</w:tr>
      <w:tr w:rsidR="00EA1AD3" w:rsidRPr="003A3F42" w:rsidTr="0046461E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2 256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EA1AD3" w:rsidRPr="003A3F42" w:rsidTr="0046461E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47 630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D3" w:rsidRPr="003A3F42" w:rsidRDefault="00EA1AD3" w:rsidP="0046461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3F4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EA1AD3" w:rsidRPr="002220D8" w:rsidRDefault="00EA1AD3" w:rsidP="005F73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44080F">
        <w:rPr>
          <w:rFonts w:ascii="Times New Roman" w:hAnsi="Times New Roman"/>
          <w:sz w:val="24"/>
          <w:szCs w:val="24"/>
          <w:lang w:eastAsia="ar-SA"/>
        </w:rPr>
        <w:t xml:space="preserve">Расходы бюджета Кобринского сельского поселения делятся на </w:t>
      </w:r>
      <w:proofErr w:type="spellStart"/>
      <w:r w:rsidRPr="0044080F">
        <w:rPr>
          <w:rFonts w:ascii="Times New Roman" w:hAnsi="Times New Roman"/>
          <w:sz w:val="24"/>
          <w:szCs w:val="24"/>
          <w:lang w:eastAsia="ar-SA"/>
        </w:rPr>
        <w:t>непрограммные</w:t>
      </w:r>
      <w:proofErr w:type="spellEnd"/>
      <w:r w:rsidRPr="004408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220D8">
        <w:rPr>
          <w:rFonts w:ascii="Times New Roman" w:hAnsi="Times New Roman"/>
          <w:sz w:val="24"/>
          <w:szCs w:val="24"/>
          <w:highlight w:val="yellow"/>
          <w:lang w:eastAsia="ar-SA"/>
        </w:rPr>
        <w:t>направления деятельности и муниципальные программы. В 2018 году принята Муниципальная программа «Социально-экономическое развитие муниципального образования Кобринского сельского поселения Гатчинского муниципального района Ленинградской области на 2018-2020 годы». Муниципальная программа состоит из шести подпрограмм:</w:t>
      </w:r>
    </w:p>
    <w:p w:rsidR="00EA1AD3" w:rsidRPr="002220D8" w:rsidRDefault="00EA1AD3" w:rsidP="005F7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2220D8">
        <w:rPr>
          <w:rFonts w:ascii="Times New Roman" w:hAnsi="Times New Roman"/>
          <w:sz w:val="24"/>
          <w:szCs w:val="24"/>
          <w:highlight w:val="yellow"/>
          <w:lang w:eastAsia="ar-SA"/>
        </w:rPr>
        <w:t>Подпрограмма № 1 «Создание условий для устойчивого экономического развития»</w:t>
      </w:r>
    </w:p>
    <w:p w:rsidR="00EA1AD3" w:rsidRPr="002220D8" w:rsidRDefault="00EA1AD3" w:rsidP="005F7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2220D8">
        <w:rPr>
          <w:rFonts w:ascii="Times New Roman" w:hAnsi="Times New Roman"/>
          <w:sz w:val="24"/>
          <w:szCs w:val="24"/>
          <w:highlight w:val="yellow"/>
          <w:lang w:eastAsia="ar-SA"/>
        </w:rPr>
        <w:t>Подпрограмма № 2 «Обеспечение безопасности»</w:t>
      </w:r>
    </w:p>
    <w:p w:rsidR="00EA1AD3" w:rsidRPr="002220D8" w:rsidRDefault="00EA1AD3" w:rsidP="005F7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2220D8">
        <w:rPr>
          <w:rFonts w:ascii="Times New Roman" w:hAnsi="Times New Roman"/>
          <w:sz w:val="24"/>
          <w:szCs w:val="24"/>
          <w:highlight w:val="yellow"/>
          <w:lang w:eastAsia="ar-SA"/>
        </w:rPr>
        <w:t>Подпрограмма № 3 «ЖКХ, содержание автомобильных дорог и благоустройство территории»</w:t>
      </w:r>
    </w:p>
    <w:p w:rsidR="00EA1AD3" w:rsidRPr="002220D8" w:rsidRDefault="00EA1AD3" w:rsidP="005F7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2220D8">
        <w:rPr>
          <w:rFonts w:ascii="Times New Roman" w:hAnsi="Times New Roman"/>
          <w:sz w:val="24"/>
          <w:szCs w:val="24"/>
          <w:highlight w:val="yellow"/>
          <w:lang w:eastAsia="ar-SA"/>
        </w:rPr>
        <w:t>Подпрограмма № 4 «Развитие культуры, организация праздничных мероприятий»</w:t>
      </w:r>
    </w:p>
    <w:p w:rsidR="00EA1AD3" w:rsidRPr="002220D8" w:rsidRDefault="00EA1AD3" w:rsidP="005F7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2220D8">
        <w:rPr>
          <w:rFonts w:ascii="Times New Roman" w:hAnsi="Times New Roman"/>
          <w:sz w:val="24"/>
          <w:szCs w:val="24"/>
          <w:highlight w:val="yellow"/>
          <w:lang w:eastAsia="ar-SA"/>
        </w:rPr>
        <w:t>Подпрограмма № 5 «Развитие физической культуры, спорта»</w:t>
      </w:r>
    </w:p>
    <w:p w:rsidR="00EA1AD3" w:rsidRPr="0044080F" w:rsidRDefault="00EA1AD3" w:rsidP="005F7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0D8">
        <w:rPr>
          <w:rFonts w:ascii="Times New Roman" w:hAnsi="Times New Roman"/>
          <w:sz w:val="24"/>
          <w:szCs w:val="24"/>
          <w:highlight w:val="yellow"/>
          <w:lang w:eastAsia="ar-SA"/>
        </w:rPr>
        <w:t>Подпрограмма № 6 «Формирование комфортной городской среды»</w:t>
      </w:r>
    </w:p>
    <w:p w:rsidR="00EA1AD3" w:rsidRPr="002220D8" w:rsidRDefault="002220D8" w:rsidP="002220D8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9</w:t>
      </w:r>
    </w:p>
    <w:p w:rsidR="00EA1AD3" w:rsidRPr="0044080F" w:rsidRDefault="00EA1AD3" w:rsidP="003E030F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080F">
        <w:rPr>
          <w:rFonts w:ascii="Times New Roman" w:hAnsi="Times New Roman"/>
          <w:b/>
          <w:bCs/>
          <w:sz w:val="24"/>
          <w:szCs w:val="24"/>
          <w:u w:val="single"/>
        </w:rPr>
        <w:t>Муниципальные закупки</w:t>
      </w:r>
    </w:p>
    <w:p w:rsidR="00EA1AD3" w:rsidRDefault="00EA1AD3" w:rsidP="00FF658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20D8">
        <w:rPr>
          <w:rFonts w:ascii="Times New Roman" w:hAnsi="Times New Roman"/>
          <w:bCs/>
          <w:sz w:val="24"/>
          <w:szCs w:val="24"/>
          <w:highlight w:val="yellow"/>
        </w:rPr>
        <w:t xml:space="preserve">В 2018 году Единой комиссией в сфере размещения муниципальных заказов                МО Кобринского сельского поселения было проведено муниципальных закупок на общую сумму </w:t>
      </w:r>
      <w:r w:rsidRPr="002220D8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>23 748 215,51</w:t>
      </w:r>
      <w:r w:rsidRPr="002220D8">
        <w:rPr>
          <w:rFonts w:ascii="Tahoma" w:hAnsi="Tahoma" w:cs="Tahoma"/>
          <w:color w:val="000000"/>
          <w:sz w:val="17"/>
          <w:szCs w:val="17"/>
          <w:highlight w:val="yellow"/>
          <w:shd w:val="clear" w:color="auto" w:fill="FFFFFF"/>
        </w:rPr>
        <w:t xml:space="preserve"> </w:t>
      </w:r>
      <w:r w:rsidRPr="002220D8">
        <w:rPr>
          <w:rFonts w:ascii="Times New Roman" w:hAnsi="Times New Roman"/>
          <w:b/>
          <w:bCs/>
          <w:sz w:val="24"/>
          <w:szCs w:val="24"/>
          <w:highlight w:val="yellow"/>
        </w:rPr>
        <w:t>рублей.</w:t>
      </w:r>
    </w:p>
    <w:p w:rsidR="00EA1AD3" w:rsidRDefault="00EA1AD3" w:rsidP="00FF658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них в форме электронного аукциона и открытого конкурса проведено                       </w:t>
      </w:r>
      <w:r w:rsidRPr="006E53C2">
        <w:rPr>
          <w:rFonts w:ascii="Times New Roman" w:hAnsi="Times New Roman"/>
          <w:b/>
          <w:bCs/>
          <w:sz w:val="24"/>
          <w:szCs w:val="24"/>
        </w:rPr>
        <w:t>8 процедур</w:t>
      </w:r>
      <w:r>
        <w:rPr>
          <w:rFonts w:ascii="Times New Roman" w:hAnsi="Times New Roman"/>
          <w:bCs/>
          <w:sz w:val="24"/>
          <w:szCs w:val="24"/>
        </w:rPr>
        <w:t xml:space="preserve"> по размещению муниципального заказа, а именно на выполнение комплекса работ по ремонту дорог местного значения, обслуживанию муниципальных бань, приобретению многофункционального спортивного комплекса. Общая сумма проведенных процедур составила </w:t>
      </w:r>
      <w:r>
        <w:rPr>
          <w:rFonts w:ascii="Times New Roman" w:hAnsi="Times New Roman"/>
          <w:b/>
          <w:sz w:val="24"/>
          <w:szCs w:val="24"/>
        </w:rPr>
        <w:t>7 293 456,22</w:t>
      </w:r>
      <w:r w:rsidRPr="00D732B6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EA1AD3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Проведенная работа по размещению Муниципального заказа в рамках Федерального закона № 44-ФЗ по итогам 2018 года имеет следующие результаты:</w:t>
      </w:r>
    </w:p>
    <w:p w:rsidR="00EA1AD3" w:rsidRPr="00E101D1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Pr="00E101D1">
        <w:rPr>
          <w:rFonts w:ascii="Times New Roman" w:hAnsi="Times New Roman"/>
          <w:b/>
          <w:sz w:val="24"/>
          <w:szCs w:val="24"/>
          <w:highlight w:val="yellow"/>
        </w:rPr>
        <w:t>общая экономия</w:t>
      </w:r>
      <w:r w:rsidRPr="00E101D1">
        <w:rPr>
          <w:rFonts w:ascii="Times New Roman" w:hAnsi="Times New Roman"/>
          <w:sz w:val="24"/>
          <w:szCs w:val="24"/>
          <w:highlight w:val="yellow"/>
        </w:rPr>
        <w:t xml:space="preserve"> бюджетных средств МО Кобринского сельского поселения составила </w:t>
      </w:r>
      <w:r w:rsidRPr="00E101D1">
        <w:rPr>
          <w:rFonts w:ascii="Times New Roman" w:hAnsi="Times New Roman"/>
          <w:b/>
          <w:sz w:val="24"/>
          <w:szCs w:val="24"/>
          <w:highlight w:val="yellow"/>
        </w:rPr>
        <w:t>более 1,5 миллионов рублей</w:t>
      </w:r>
      <w:r w:rsidRPr="00E101D1">
        <w:rPr>
          <w:rFonts w:ascii="Times New Roman" w:hAnsi="Times New Roman"/>
          <w:sz w:val="24"/>
          <w:szCs w:val="24"/>
          <w:highlight w:val="yellow"/>
        </w:rPr>
        <w:t>.</w:t>
      </w:r>
    </w:p>
    <w:p w:rsidR="00EA1AD3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-  </w:t>
      </w:r>
      <w:r w:rsidRPr="00E101D1">
        <w:rPr>
          <w:rFonts w:ascii="Times New Roman" w:hAnsi="Times New Roman"/>
          <w:b/>
          <w:sz w:val="24"/>
          <w:szCs w:val="24"/>
          <w:highlight w:val="yellow"/>
        </w:rPr>
        <w:t xml:space="preserve">Более 90% закупок </w:t>
      </w:r>
      <w:r w:rsidRPr="00E101D1">
        <w:rPr>
          <w:rFonts w:ascii="Times New Roman" w:hAnsi="Times New Roman"/>
          <w:sz w:val="24"/>
          <w:szCs w:val="24"/>
          <w:highlight w:val="yellow"/>
        </w:rPr>
        <w:t xml:space="preserve">проведено с заключением муниципальных контрактов с </w:t>
      </w:r>
      <w:r w:rsidRPr="00E101D1">
        <w:rPr>
          <w:rFonts w:ascii="Times New Roman" w:hAnsi="Times New Roman"/>
          <w:sz w:val="24"/>
          <w:szCs w:val="24"/>
          <w:highlight w:val="yellow"/>
          <w:u w:val="single"/>
        </w:rPr>
        <w:t>субъектами малого предпринимательства</w:t>
      </w:r>
      <w:r w:rsidRPr="00E101D1">
        <w:rPr>
          <w:rFonts w:ascii="Times New Roman" w:hAnsi="Times New Roman"/>
          <w:sz w:val="24"/>
          <w:szCs w:val="24"/>
          <w:highlight w:val="yellow"/>
        </w:rPr>
        <w:t>.</w:t>
      </w:r>
    </w:p>
    <w:p w:rsidR="00EA1AD3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настоящий момент </w:t>
      </w:r>
      <w:r w:rsidRPr="00CD47C1">
        <w:rPr>
          <w:rFonts w:ascii="Times New Roman" w:hAnsi="Times New Roman"/>
          <w:b/>
          <w:sz w:val="24"/>
          <w:szCs w:val="24"/>
        </w:rPr>
        <w:t>3 из 5 членов</w:t>
      </w:r>
      <w:r>
        <w:rPr>
          <w:rFonts w:ascii="Times New Roman" w:hAnsi="Times New Roman"/>
          <w:sz w:val="24"/>
          <w:szCs w:val="24"/>
        </w:rPr>
        <w:t xml:space="preserve"> Единой комиссии завершили программу повышения квалификации по курсу: </w:t>
      </w:r>
      <w:r w:rsidRPr="00653A2C">
        <w:rPr>
          <w:rFonts w:ascii="Times New Roman" w:hAnsi="Times New Roman"/>
          <w:sz w:val="24"/>
          <w:szCs w:val="24"/>
        </w:rPr>
        <w:t>«Управление государственными и муниципальными закупками».</w:t>
      </w:r>
    </w:p>
    <w:p w:rsidR="00EA1AD3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>Данные показатели подтверждают тот факт, что эффективность использования конкурсной процедуры при размещении заказа позволяет существенно экономить муниципальные бюджетные средства, а также является значительным фактором в системе поддержки развития субъектов малого предпринимательства на территории поселения.</w:t>
      </w:r>
    </w:p>
    <w:p w:rsidR="00EA1AD3" w:rsidRPr="00E101D1" w:rsidRDefault="00E101D1" w:rsidP="00E101D1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10</w:t>
      </w:r>
    </w:p>
    <w:p w:rsidR="00EA1AD3" w:rsidRPr="0044080F" w:rsidRDefault="00EA1AD3" w:rsidP="0096378D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44080F">
        <w:rPr>
          <w:rFonts w:ascii="Times New Roman" w:hAnsi="Times New Roman"/>
          <w:b/>
          <w:sz w:val="24"/>
          <w:szCs w:val="24"/>
          <w:u w:val="single"/>
        </w:rPr>
        <w:t>Земельные вопросы</w:t>
      </w:r>
    </w:p>
    <w:p w:rsidR="00EA1AD3" w:rsidRPr="00A56F68" w:rsidRDefault="00EA1AD3" w:rsidP="00FF6587">
      <w:pPr>
        <w:numPr>
          <w:ilvl w:val="0"/>
          <w:numId w:val="3"/>
        </w:numPr>
        <w:tabs>
          <w:tab w:val="left" w:pos="1678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1</w:t>
      </w:r>
      <w:r w:rsidRPr="00A56F68">
        <w:rPr>
          <w:rFonts w:ascii="Times New Roman" w:hAnsi="Times New Roman"/>
          <w:b/>
          <w:bCs/>
          <w:sz w:val="24"/>
          <w:szCs w:val="24"/>
          <w:u w:val="single"/>
        </w:rPr>
        <w:t>.   Предоставление земельных участков для индивидуального жилищного строительства, личного подсобного хозяйства, ведения огородничества на территории  Кобринского сельского поселения.</w:t>
      </w:r>
    </w:p>
    <w:p w:rsidR="00EA1AD3" w:rsidRPr="00A56F68" w:rsidRDefault="00EA1AD3" w:rsidP="00FF6587">
      <w:pPr>
        <w:numPr>
          <w:ilvl w:val="0"/>
          <w:numId w:val="3"/>
        </w:numPr>
        <w:tabs>
          <w:tab w:val="left" w:pos="1678"/>
        </w:tabs>
        <w:jc w:val="both"/>
        <w:rPr>
          <w:rFonts w:ascii="Times New Roman" w:hAnsi="Times New Roman"/>
          <w:sz w:val="24"/>
          <w:szCs w:val="24"/>
        </w:rPr>
      </w:pPr>
      <w:r w:rsidRPr="00A56F68">
        <w:rPr>
          <w:rFonts w:ascii="Times New Roman" w:hAnsi="Times New Roman"/>
          <w:sz w:val="24"/>
          <w:szCs w:val="24"/>
        </w:rPr>
        <w:t>Для реализации Областного закона Ленинградской области от 14.10.2008 N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администрацией муниципального образования Кобринского сельского поселения было выделено для предоставления администрацией Гатчинского муниципальн</w:t>
      </w:r>
      <w:r>
        <w:rPr>
          <w:rFonts w:ascii="Times New Roman" w:hAnsi="Times New Roman"/>
          <w:sz w:val="24"/>
          <w:szCs w:val="24"/>
        </w:rPr>
        <w:t>ого района многодетным семьям  земельные участки</w:t>
      </w:r>
      <w:r w:rsidRPr="00A56F6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</w:t>
      </w:r>
      <w:r w:rsidRPr="00A56F68">
        <w:rPr>
          <w:rFonts w:ascii="Times New Roman" w:hAnsi="Times New Roman"/>
          <w:sz w:val="24"/>
          <w:szCs w:val="24"/>
        </w:rPr>
        <w:t>. Карташевская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уйда</w:t>
      </w:r>
      <w:proofErr w:type="spellEnd"/>
      <w:r w:rsidRPr="00A56F68">
        <w:rPr>
          <w:rFonts w:ascii="Times New Roman" w:hAnsi="Times New Roman"/>
          <w:sz w:val="24"/>
          <w:szCs w:val="24"/>
        </w:rPr>
        <w:t>. Всего по Областному закону 105-оз от 14.10.2008 в населенных пунктах Кобринского сельского по</w:t>
      </w:r>
      <w:r>
        <w:rPr>
          <w:rFonts w:ascii="Times New Roman" w:hAnsi="Times New Roman"/>
          <w:sz w:val="24"/>
          <w:szCs w:val="24"/>
        </w:rPr>
        <w:t>селения за период с 2012 по 2018 годы было предоставлено 61 земельный участок</w:t>
      </w:r>
      <w:r w:rsidRPr="00A56F68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строительства. По основаниям</w:t>
      </w:r>
      <w:r>
        <w:rPr>
          <w:rFonts w:ascii="Times New Roman" w:hAnsi="Times New Roman"/>
          <w:sz w:val="24"/>
          <w:szCs w:val="24"/>
        </w:rPr>
        <w:t>,</w:t>
      </w:r>
      <w:r w:rsidRPr="00A56F68">
        <w:rPr>
          <w:rFonts w:ascii="Times New Roman" w:hAnsi="Times New Roman"/>
          <w:sz w:val="24"/>
          <w:szCs w:val="24"/>
        </w:rPr>
        <w:t xml:space="preserve"> предусмотренным земельным законодательством, администрацией Кобринского сельского поселения было согласовано  выделение для предоставления физическим лицам земельных участков  для веде</w:t>
      </w:r>
      <w:r>
        <w:rPr>
          <w:rFonts w:ascii="Times New Roman" w:hAnsi="Times New Roman"/>
          <w:sz w:val="24"/>
          <w:szCs w:val="24"/>
        </w:rPr>
        <w:t xml:space="preserve">ния личного подсобного хозяйства, (в основном предоставление по средствам аукционов) и </w:t>
      </w:r>
      <w:r w:rsidRPr="00A56F68">
        <w:rPr>
          <w:rFonts w:ascii="Times New Roman" w:hAnsi="Times New Roman"/>
          <w:sz w:val="24"/>
          <w:szCs w:val="24"/>
        </w:rPr>
        <w:t xml:space="preserve">земельных участков  для ведения огородничества. </w:t>
      </w:r>
    </w:p>
    <w:p w:rsidR="00EA1AD3" w:rsidRPr="00E101D1" w:rsidRDefault="00EA1AD3" w:rsidP="00FF658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>За период 2018 года издано 210 постановлений о присвоении адреса объектам недвижимости, земельным участкам и домам, зданиям, сооружениям, расположенных на территории Кобринского сельского поселения, всего внесено 2816  адресных объектов информации в Федеральную  Информационную</w:t>
      </w:r>
      <w:proofErr w:type="gramStart"/>
      <w:r w:rsidRPr="00E101D1">
        <w:rPr>
          <w:rFonts w:ascii="Times New Roman" w:hAnsi="Times New Roman"/>
          <w:sz w:val="24"/>
          <w:szCs w:val="24"/>
          <w:highlight w:val="yellow"/>
        </w:rPr>
        <w:t xml:space="preserve"> А</w:t>
      </w:r>
      <w:proofErr w:type="gramEnd"/>
      <w:r w:rsidRPr="00E101D1">
        <w:rPr>
          <w:rFonts w:ascii="Times New Roman" w:hAnsi="Times New Roman"/>
          <w:sz w:val="24"/>
          <w:szCs w:val="24"/>
          <w:highlight w:val="yellow"/>
        </w:rPr>
        <w:t>дресую Систему (ФИАС).</w:t>
      </w:r>
    </w:p>
    <w:p w:rsidR="00EA1AD3" w:rsidRDefault="00EA1AD3" w:rsidP="00FF6587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A56F68">
        <w:rPr>
          <w:rFonts w:ascii="Times New Roman" w:hAnsi="Times New Roman"/>
          <w:b/>
          <w:sz w:val="24"/>
          <w:szCs w:val="24"/>
          <w:u w:val="single"/>
        </w:rPr>
        <w:t>. Осуществление функций администрации по исполнению полномочий по градостроительству  и архитектуре.</w:t>
      </w:r>
    </w:p>
    <w:p w:rsidR="00EA1AD3" w:rsidRDefault="00EA1AD3" w:rsidP="00FF6587">
      <w:pPr>
        <w:widowControl w:val="0"/>
        <w:numPr>
          <w:ilvl w:val="0"/>
          <w:numId w:val="3"/>
        </w:numPr>
        <w:tabs>
          <w:tab w:val="left" w:pos="62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 w:rsidRPr="002A1481">
        <w:rPr>
          <w:rFonts w:ascii="Times New Roman" w:hAnsi="Times New Roman"/>
          <w:sz w:val="24"/>
          <w:szCs w:val="24"/>
        </w:rPr>
        <w:t>В связи с вступлением в силу Областного закона от 22.</w:t>
      </w:r>
      <w:r>
        <w:rPr>
          <w:rFonts w:ascii="Times New Roman" w:hAnsi="Times New Roman"/>
          <w:sz w:val="24"/>
          <w:szCs w:val="24"/>
        </w:rPr>
        <w:t>12.2015</w:t>
      </w:r>
      <w:r w:rsidRPr="002A1481">
        <w:rPr>
          <w:rFonts w:ascii="Times New Roman" w:hAnsi="Times New Roman"/>
          <w:sz w:val="24"/>
          <w:szCs w:val="24"/>
        </w:rPr>
        <w:t xml:space="preserve"> № 137-ОЗ «О перераспределении между органами местного самоуправления Ленинградской области и органов власти Ленинградской области отдельных полномочий в области земельных отношений» </w:t>
      </w:r>
      <w:r>
        <w:rPr>
          <w:rFonts w:ascii="Times New Roman" w:hAnsi="Times New Roman"/>
          <w:sz w:val="24"/>
          <w:szCs w:val="24"/>
        </w:rPr>
        <w:t xml:space="preserve">полномочия по градостроительной деятельности передано на уровень Гатчинского муниципального района. Однако администрация Кобринского сельского поселения активно сотрудничает с Комитетом по архитектуре и градостроительству ГМР по вопросу подготовки  корректировки Генерального плана и правил землепользования и застройки поселения (ведётся сбор необходимой информации), прошел 1 этап, а так же в работе по установлению границ населенных пунктов. Подготовлены и сданы в </w:t>
      </w:r>
      <w:r>
        <w:rPr>
          <w:rFonts w:ascii="Times New Roman" w:hAnsi="Times New Roman"/>
          <w:kern w:val="1"/>
        </w:rPr>
        <w:t>Филиал</w:t>
      </w:r>
      <w:r w:rsidRPr="00612FD5">
        <w:rPr>
          <w:rFonts w:ascii="Times New Roman" w:hAnsi="Times New Roman"/>
          <w:kern w:val="1"/>
        </w:rPr>
        <w:t xml:space="preserve"> ФГБУ</w:t>
      </w:r>
      <w:r>
        <w:rPr>
          <w:rFonts w:ascii="Times New Roman" w:hAnsi="Times New Roman"/>
          <w:kern w:val="1"/>
        </w:rPr>
        <w:t xml:space="preserve"> </w:t>
      </w:r>
      <w:r w:rsidRPr="00EB6215">
        <w:rPr>
          <w:rFonts w:ascii="Times New Roman" w:hAnsi="Times New Roman"/>
          <w:kern w:val="1"/>
          <w:sz w:val="24"/>
          <w:szCs w:val="24"/>
        </w:rPr>
        <w:t>«Федеральная кадастровая палата Федеральной службы государственной регистрации, кадастра и картографии»</w:t>
      </w:r>
      <w:r>
        <w:rPr>
          <w:rFonts w:ascii="Times New Roman" w:hAnsi="Times New Roman"/>
          <w:kern w:val="1"/>
          <w:sz w:val="24"/>
          <w:szCs w:val="24"/>
        </w:rPr>
        <w:t xml:space="preserve">  </w:t>
      </w:r>
      <w:r w:rsidRPr="00EB6215">
        <w:rPr>
          <w:rFonts w:ascii="Times New Roman" w:hAnsi="Times New Roman"/>
          <w:kern w:val="1"/>
          <w:sz w:val="24"/>
          <w:szCs w:val="24"/>
        </w:rPr>
        <w:t>по Ленинградской области</w:t>
      </w:r>
      <w:r>
        <w:rPr>
          <w:rFonts w:ascii="Times New Roman" w:hAnsi="Times New Roman"/>
          <w:kern w:val="1"/>
          <w:sz w:val="24"/>
          <w:szCs w:val="24"/>
        </w:rPr>
        <w:t>, для постановки на учет 9 территориальных зон.</w:t>
      </w:r>
    </w:p>
    <w:p w:rsidR="00EA1AD3" w:rsidRPr="002A1481" w:rsidRDefault="00EA1AD3" w:rsidP="00FF6587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1AD3" w:rsidRPr="001E1070" w:rsidRDefault="00EA1AD3" w:rsidP="00FF6587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E1070">
        <w:rPr>
          <w:rFonts w:ascii="Times New Roman" w:hAnsi="Times New Roman"/>
          <w:b/>
          <w:sz w:val="24"/>
          <w:szCs w:val="24"/>
          <w:u w:val="single"/>
        </w:rPr>
        <w:t>. Сведения о поступлении в бюджет Кобринского сельского поселения доходов по арендной плате  и земельному налогу</w:t>
      </w:r>
    </w:p>
    <w:p w:rsidR="00EA1AD3" w:rsidRPr="00E101D1" w:rsidRDefault="00EA1AD3" w:rsidP="00FF658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E101D1">
        <w:rPr>
          <w:rFonts w:ascii="Times New Roman" w:hAnsi="Times New Roman"/>
          <w:sz w:val="24"/>
          <w:szCs w:val="24"/>
          <w:highlight w:val="yellow"/>
        </w:rPr>
        <w:t>Доход</w:t>
      </w:r>
      <w:proofErr w:type="gramEnd"/>
      <w:r w:rsidRPr="00E101D1">
        <w:rPr>
          <w:rFonts w:ascii="Times New Roman" w:hAnsi="Times New Roman"/>
          <w:sz w:val="24"/>
          <w:szCs w:val="24"/>
          <w:highlight w:val="yellow"/>
        </w:rPr>
        <w:t xml:space="preserve"> получаемый  Кобринским сельским поселением в 2018 год 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>по арендной плате</w:t>
      </w:r>
      <w:r w:rsidRPr="00E101D1">
        <w:rPr>
          <w:rFonts w:ascii="Times New Roman" w:hAnsi="Times New Roman"/>
          <w:sz w:val="24"/>
          <w:szCs w:val="24"/>
          <w:highlight w:val="yellow"/>
        </w:rPr>
        <w:t xml:space="preserve">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составил  2144000 руб.</w:t>
      </w:r>
    </w:p>
    <w:p w:rsidR="00EA1AD3" w:rsidRDefault="00EA1AD3" w:rsidP="00FF658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AD3" w:rsidRDefault="00EA1AD3" w:rsidP="00FF6587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t xml:space="preserve">            </w:t>
      </w:r>
      <w:r w:rsidRPr="00BA0480">
        <w:rPr>
          <w:rFonts w:ascii="Times New Roman" w:hAnsi="Times New Roman"/>
          <w:b/>
          <w:sz w:val="24"/>
          <w:szCs w:val="24"/>
          <w:u w:val="single"/>
        </w:rPr>
        <w:t>4</w:t>
      </w:r>
      <w:r w:rsidRPr="00BA0480">
        <w:rPr>
          <w:b/>
          <w:sz w:val="24"/>
          <w:szCs w:val="24"/>
          <w:u w:val="single"/>
        </w:rPr>
        <w:t>.</w:t>
      </w:r>
      <w:r w:rsidRPr="00535346">
        <w:rPr>
          <w:b/>
          <w:u w:val="single"/>
        </w:rPr>
        <w:t xml:space="preserve"> </w:t>
      </w:r>
      <w:r w:rsidRPr="00535346">
        <w:rPr>
          <w:rFonts w:ascii="Times New Roman" w:hAnsi="Times New Roman"/>
          <w:b/>
          <w:u w:val="single"/>
        </w:rPr>
        <w:t>Осуществление Муниципального земельного контроля на территории Кобринского сельского поселения</w:t>
      </w:r>
      <w:r>
        <w:rPr>
          <w:rFonts w:ascii="Times New Roman" w:hAnsi="Times New Roman"/>
          <w:b/>
          <w:u w:val="single"/>
        </w:rPr>
        <w:t>.</w:t>
      </w:r>
    </w:p>
    <w:p w:rsidR="00EA1AD3" w:rsidRPr="00E101D1" w:rsidRDefault="00EA1AD3" w:rsidP="00FF658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01D1">
        <w:rPr>
          <w:rFonts w:ascii="Times New Roman" w:hAnsi="Times New Roman"/>
          <w:sz w:val="24"/>
          <w:szCs w:val="24"/>
          <w:highlight w:val="yellow"/>
        </w:rPr>
        <w:t xml:space="preserve">Администрацией Кобринского сельского поселения было проведено 7 плановых муниципальных проверок в рамках земельного контроля, по исполнению требований предусмотренных земельным законодательством по использованию и охране земель, на землях населенного пункта и земель сельскохозяйственного назначения. </w:t>
      </w:r>
    </w:p>
    <w:p w:rsidR="00EA1AD3" w:rsidRPr="00E101D1" w:rsidRDefault="00EA1AD3" w:rsidP="00FF658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Муниципальный земельный контроль был проведен в отношении сельскохозяйственного производителя ОПХ «Память Ильича» администрацией с сотрудниками </w:t>
      </w:r>
      <w:proofErr w:type="spellStart"/>
      <w:r w:rsidRPr="00E101D1">
        <w:rPr>
          <w:rFonts w:ascii="Times New Roman" w:hAnsi="Times New Roman"/>
          <w:sz w:val="24"/>
          <w:szCs w:val="24"/>
          <w:highlight w:val="yellow"/>
        </w:rPr>
        <w:t>Россельхознадзора</w:t>
      </w:r>
      <w:proofErr w:type="spellEnd"/>
      <w:r w:rsidRPr="00E101D1">
        <w:rPr>
          <w:rFonts w:ascii="Times New Roman" w:hAnsi="Times New Roman"/>
          <w:sz w:val="24"/>
          <w:szCs w:val="24"/>
          <w:highlight w:val="yellow"/>
        </w:rPr>
        <w:t>, были выявлены факты нарушения земельного законодательства, со стороны ОПХ «Память Ильича», общая площадь проверенных земельных участков 42,6 га.</w:t>
      </w:r>
    </w:p>
    <w:p w:rsidR="00EA1AD3" w:rsidRPr="00E101D1" w:rsidRDefault="00EA1AD3" w:rsidP="00FF658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Проводится работа, в отношении </w:t>
      </w:r>
      <w:proofErr w:type="spellStart"/>
      <w:proofErr w:type="gramStart"/>
      <w:r w:rsidRPr="00E101D1">
        <w:rPr>
          <w:rFonts w:ascii="Times New Roman" w:hAnsi="Times New Roman"/>
          <w:sz w:val="24"/>
          <w:szCs w:val="24"/>
          <w:highlight w:val="yellow"/>
        </w:rPr>
        <w:t>крестьянско</w:t>
      </w:r>
      <w:proofErr w:type="spellEnd"/>
      <w:r w:rsidRPr="00E101D1">
        <w:rPr>
          <w:rFonts w:ascii="Times New Roman" w:hAnsi="Times New Roman"/>
          <w:sz w:val="24"/>
          <w:szCs w:val="24"/>
          <w:highlight w:val="yellow"/>
        </w:rPr>
        <w:t xml:space="preserve"> – фермерских</w:t>
      </w:r>
      <w:proofErr w:type="gramEnd"/>
      <w:r w:rsidRPr="00E101D1">
        <w:rPr>
          <w:rFonts w:ascii="Times New Roman" w:hAnsi="Times New Roman"/>
          <w:sz w:val="24"/>
          <w:szCs w:val="24"/>
          <w:highlight w:val="yellow"/>
        </w:rPr>
        <w:t xml:space="preserve"> хозяйств, расположенных на территории Кобринского поселения,  нацеленная на разъяснение об использовании земельных участков, строго по целевому назначению, и предупреждению  возможных нарушений предусмотренных </w:t>
      </w:r>
      <w:proofErr w:type="spellStart"/>
      <w:r w:rsidRPr="00E101D1">
        <w:rPr>
          <w:rFonts w:ascii="Times New Roman" w:hAnsi="Times New Roman"/>
          <w:sz w:val="24"/>
          <w:szCs w:val="24"/>
          <w:highlight w:val="yellow"/>
        </w:rPr>
        <w:t>КоАП</w:t>
      </w:r>
      <w:proofErr w:type="spellEnd"/>
      <w:r w:rsidRPr="00E101D1">
        <w:rPr>
          <w:rFonts w:ascii="Times New Roman" w:hAnsi="Times New Roman"/>
          <w:sz w:val="24"/>
          <w:szCs w:val="24"/>
          <w:highlight w:val="yellow"/>
        </w:rPr>
        <w:t xml:space="preserve"> и ЗКРФ. </w:t>
      </w:r>
    </w:p>
    <w:p w:rsidR="00EA1AD3" w:rsidRPr="00E101D1" w:rsidRDefault="00E101D1" w:rsidP="00E101D1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11</w:t>
      </w:r>
    </w:p>
    <w:p w:rsidR="00EA1AD3" w:rsidRPr="0044080F" w:rsidRDefault="00EA1AD3" w:rsidP="0096378D">
      <w:pPr>
        <w:pStyle w:val="2"/>
        <w:numPr>
          <w:ilvl w:val="1"/>
          <w:numId w:val="3"/>
        </w:numPr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44080F">
        <w:rPr>
          <w:rFonts w:ascii="Times New Roman" w:hAnsi="Times New Roman" w:cs="Times New Roman"/>
          <w:i w:val="0"/>
          <w:sz w:val="24"/>
          <w:szCs w:val="24"/>
          <w:u w:val="single"/>
        </w:rPr>
        <w:t>Муниципальное имущество</w:t>
      </w:r>
    </w:p>
    <w:p w:rsidR="00EA1AD3" w:rsidRPr="00E101D1" w:rsidRDefault="00EA1AD3" w:rsidP="00FF658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В 2018 году работа по учету, управлению и распоряжению объектами муниципальной собственности проводилась в соответствии с действующим законодательством. </w:t>
      </w:r>
    </w:p>
    <w:p w:rsidR="00EA1AD3" w:rsidRPr="00E101D1" w:rsidRDefault="00EA1AD3" w:rsidP="00FF658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№1541-1 «О приватизации жилищного фонда в Российской Федерации» от 04.07.1991 года, на территории МО Кобринского сельского поселения граждане продолжали реализовывать свои права по бесплатной приватизации жилых помещений. 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За отчетный период заключено </w:t>
      </w:r>
      <w:r w:rsidRPr="00E101D1">
        <w:rPr>
          <w:rFonts w:ascii="Times New Roman" w:hAnsi="Times New Roman"/>
          <w:b/>
          <w:bCs/>
          <w:sz w:val="24"/>
          <w:szCs w:val="24"/>
          <w:highlight w:val="yellow"/>
        </w:rPr>
        <w:t>5 договоров о передачи муниципальных квартир в собственность граждан в порядке бесплатной приватизации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>.</w:t>
      </w:r>
    </w:p>
    <w:p w:rsidR="00EA1AD3" w:rsidRPr="00E101D1" w:rsidRDefault="00EA1AD3" w:rsidP="00FF6587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В настоящий момент в реестре аварийных многоквартирных домов Кобринского сельского поселения числится </w:t>
      </w:r>
      <w:r w:rsidRPr="00E101D1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6 объектов. </w:t>
      </w:r>
    </w:p>
    <w:p w:rsidR="00EA1AD3" w:rsidRDefault="00EA1AD3" w:rsidP="00FF6587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За 2018 год проделана работа по внесению вышеуказанных объектов во </w:t>
      </w:r>
      <w:r w:rsidRPr="00E101D1">
        <w:rPr>
          <w:rFonts w:ascii="Times New Roman" w:hAnsi="Times New Roman"/>
          <w:sz w:val="24"/>
          <w:szCs w:val="24"/>
          <w:highlight w:val="yellow"/>
        </w:rPr>
        <w:t>Всероссийский реестр аварийных домов, признанных таковыми после 01.01.2012 года.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Также на территории п. Кобринское и п. Суйда сформированы 2 земельных участка общей площадью порядка 4 500 кв.м., предназначенные для строительства многоквартирных домов.</w:t>
      </w:r>
      <w:proofErr w:type="gramEnd"/>
      <w:r w:rsidRPr="0082004F">
        <w:t xml:space="preserve"> </w:t>
      </w:r>
      <w:r w:rsidRPr="0082004F">
        <w:rPr>
          <w:rFonts w:ascii="Times New Roman" w:hAnsi="Times New Roman"/>
        </w:rPr>
        <w:t>Проведен аукцион по продаже права аренды на земельный участок</w:t>
      </w:r>
      <w:r>
        <w:rPr>
          <w:rFonts w:ascii="Times New Roman" w:hAnsi="Times New Roman"/>
        </w:rPr>
        <w:t xml:space="preserve"> в п. Кобринское, по результатам процедуры заключен договор с застройщиком, р</w:t>
      </w:r>
      <w:r w:rsidRPr="0082004F">
        <w:rPr>
          <w:rFonts w:ascii="Times New Roman" w:hAnsi="Times New Roman"/>
          <w:sz w:val="24"/>
          <w:szCs w:val="24"/>
        </w:rPr>
        <w:t>азрешенное использование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82004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строительство малоэтажных</w:t>
      </w:r>
      <w:r w:rsidRPr="0082004F">
        <w:rPr>
          <w:rFonts w:ascii="Times New Roman" w:hAnsi="Times New Roman"/>
          <w:sz w:val="24"/>
          <w:szCs w:val="24"/>
        </w:rPr>
        <w:t xml:space="preserve"> мно</w:t>
      </w:r>
      <w:r>
        <w:rPr>
          <w:rFonts w:ascii="Times New Roman" w:hAnsi="Times New Roman"/>
          <w:sz w:val="24"/>
          <w:szCs w:val="24"/>
        </w:rPr>
        <w:t>гоквартирных жилых домов</w:t>
      </w:r>
      <w:r w:rsidRPr="0082004F">
        <w:rPr>
          <w:rFonts w:ascii="Times New Roman" w:hAnsi="Times New Roman"/>
          <w:sz w:val="24"/>
          <w:szCs w:val="24"/>
        </w:rPr>
        <w:t xml:space="preserve"> до 4 этажей, включая мансардный. </w:t>
      </w:r>
    </w:p>
    <w:p w:rsidR="00EA1AD3" w:rsidRPr="00E101D1" w:rsidRDefault="00EA1AD3" w:rsidP="00E101D1">
      <w:pPr>
        <w:pStyle w:val="a5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 ближайшей перспективе планируется </w:t>
      </w:r>
      <w:r w:rsidRPr="000D6B39">
        <w:rPr>
          <w:rFonts w:ascii="Times New Roman" w:hAnsi="Times New Roman"/>
          <w:b/>
          <w:bCs/>
          <w:sz w:val="24"/>
          <w:szCs w:val="24"/>
        </w:rPr>
        <w:t xml:space="preserve">расселить </w:t>
      </w:r>
      <w:r>
        <w:rPr>
          <w:rFonts w:ascii="Times New Roman" w:hAnsi="Times New Roman"/>
          <w:b/>
          <w:bCs/>
          <w:sz w:val="24"/>
          <w:szCs w:val="24"/>
        </w:rPr>
        <w:t>70</w:t>
      </w:r>
      <w:r w:rsidRPr="000D6B39">
        <w:rPr>
          <w:rFonts w:ascii="Times New Roman" w:hAnsi="Times New Roman"/>
          <w:b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/>
          <w:bCs/>
          <w:sz w:val="24"/>
          <w:szCs w:val="24"/>
        </w:rPr>
        <w:t xml:space="preserve"> (27 семей)</w:t>
      </w:r>
      <w:r>
        <w:rPr>
          <w:rFonts w:ascii="Times New Roman" w:hAnsi="Times New Roman"/>
          <w:bCs/>
          <w:sz w:val="24"/>
          <w:szCs w:val="24"/>
        </w:rPr>
        <w:t xml:space="preserve">, проживающих </w:t>
      </w:r>
      <w:r w:rsidRPr="000D6B39">
        <w:rPr>
          <w:rFonts w:ascii="Times New Roman" w:hAnsi="Times New Roman"/>
          <w:b/>
          <w:bCs/>
          <w:sz w:val="24"/>
          <w:szCs w:val="24"/>
        </w:rPr>
        <w:t>на 1</w:t>
      </w:r>
      <w:r>
        <w:rPr>
          <w:rFonts w:ascii="Times New Roman" w:hAnsi="Times New Roman"/>
          <w:b/>
          <w:bCs/>
          <w:sz w:val="24"/>
          <w:szCs w:val="24"/>
        </w:rPr>
        <w:t> 082,78</w:t>
      </w:r>
      <w:r w:rsidRPr="000D6B39">
        <w:rPr>
          <w:rFonts w:ascii="Times New Roman" w:hAnsi="Times New Roman"/>
          <w:b/>
          <w:bCs/>
          <w:sz w:val="24"/>
          <w:szCs w:val="24"/>
        </w:rPr>
        <w:t xml:space="preserve"> кв.м</w:t>
      </w:r>
      <w:r>
        <w:rPr>
          <w:rFonts w:ascii="Times New Roman" w:hAnsi="Times New Roman"/>
          <w:bCs/>
          <w:sz w:val="24"/>
          <w:szCs w:val="24"/>
        </w:rPr>
        <w:t>. непригодного для постоянного проживания жилого фонда.</w:t>
      </w:r>
    </w:p>
    <w:p w:rsidR="00EA1AD3" w:rsidRDefault="00EA1AD3" w:rsidP="00FF658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261"/>
        <w:gridCol w:w="709"/>
        <w:gridCol w:w="708"/>
        <w:gridCol w:w="993"/>
        <w:gridCol w:w="992"/>
        <w:gridCol w:w="709"/>
        <w:gridCol w:w="708"/>
        <w:gridCol w:w="567"/>
        <w:gridCol w:w="709"/>
        <w:gridCol w:w="709"/>
        <w:gridCol w:w="567"/>
      </w:tblGrid>
      <w:tr w:rsidR="00EA1AD3" w:rsidRPr="009B0BEF" w:rsidTr="00E101D1">
        <w:trPr>
          <w:trHeight w:val="690"/>
        </w:trPr>
        <w:tc>
          <w:tcPr>
            <w:tcW w:w="425" w:type="dxa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Адрес</w:t>
            </w:r>
          </w:p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МКД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Документ,</w:t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  <w:t>подтверждающий</w:t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  <w:t>признание МКД</w:t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</w:r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Число жителей - всего</w:t>
            </w:r>
          </w:p>
        </w:tc>
        <w:tc>
          <w:tcPr>
            <w:tcW w:w="992" w:type="dxa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Общая площадь жилых</w:t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</w:r>
            <w:proofErr w:type="spellStart"/>
            <w:r w:rsidRPr="00FF6587">
              <w:rPr>
                <w:rFonts w:ascii="Times New Roman" w:hAnsi="Times New Roman" w:cs="Tahoma"/>
                <w:sz w:val="18"/>
                <w:szCs w:val="18"/>
              </w:rPr>
              <w:t>пом</w:t>
            </w:r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.М</w:t>
            </w:r>
            <w:proofErr w:type="gramEnd"/>
            <w:r w:rsidRPr="00FF6587">
              <w:rPr>
                <w:rFonts w:ascii="Times New Roman" w:hAnsi="Times New Roman" w:cs="Tahoma"/>
                <w:sz w:val="18"/>
                <w:szCs w:val="18"/>
              </w:rPr>
              <w:t>КД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Количество расселяемых жилых</w:t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  <w:t>помещений</w:t>
            </w:r>
          </w:p>
        </w:tc>
        <w:tc>
          <w:tcPr>
            <w:tcW w:w="1985" w:type="dxa"/>
            <w:gridSpan w:val="3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Расселяемая площадь жилых</w:t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  <w:t>помещений</w:t>
            </w:r>
          </w:p>
        </w:tc>
      </w:tr>
      <w:tr w:rsidR="00EA1AD3" w:rsidRPr="009B0BEF" w:rsidTr="00E101D1">
        <w:trPr>
          <w:trHeight w:val="300"/>
        </w:trPr>
        <w:tc>
          <w:tcPr>
            <w:tcW w:w="425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в том числе</w:t>
            </w:r>
          </w:p>
        </w:tc>
      </w:tr>
      <w:tr w:rsidR="00E61AF6" w:rsidRPr="009B0BEF" w:rsidTr="00E101D1">
        <w:trPr>
          <w:trHeight w:val="666"/>
        </w:trPr>
        <w:tc>
          <w:tcPr>
            <w:tcW w:w="425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дата</w:t>
            </w:r>
          </w:p>
        </w:tc>
        <w:tc>
          <w:tcPr>
            <w:tcW w:w="993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част</w:t>
            </w:r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.</w:t>
            </w:r>
            <w:proofErr w:type="gramEnd"/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</w:r>
            <w:proofErr w:type="spellStart"/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с</w:t>
            </w:r>
            <w:proofErr w:type="gramEnd"/>
            <w:r w:rsidRPr="00FF6587">
              <w:rPr>
                <w:rFonts w:ascii="Times New Roman" w:hAnsi="Times New Roman" w:cs="Tahoma"/>
                <w:sz w:val="18"/>
                <w:szCs w:val="18"/>
              </w:rPr>
              <w:t>обст</w:t>
            </w:r>
            <w:proofErr w:type="spellEnd"/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proofErr w:type="spellStart"/>
            <w:r w:rsidRPr="00FF6587">
              <w:rPr>
                <w:rFonts w:ascii="Times New Roman" w:hAnsi="Times New Roman" w:cs="Tahoma"/>
                <w:sz w:val="18"/>
                <w:szCs w:val="18"/>
              </w:rPr>
              <w:t>мун</w:t>
            </w:r>
            <w:proofErr w:type="spellEnd"/>
            <w:r w:rsidRPr="00FF6587">
              <w:rPr>
                <w:rFonts w:ascii="Times New Roman" w:hAnsi="Times New Roman" w:cs="Tahoma"/>
                <w:sz w:val="18"/>
                <w:szCs w:val="18"/>
              </w:rPr>
              <w:t>.</w:t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</w:r>
            <w:proofErr w:type="spellStart"/>
            <w:r w:rsidRPr="00FF6587">
              <w:rPr>
                <w:rFonts w:ascii="Times New Roman" w:hAnsi="Times New Roman" w:cs="Tahoma"/>
                <w:sz w:val="18"/>
                <w:szCs w:val="18"/>
              </w:rPr>
              <w:t>собс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част</w:t>
            </w:r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.</w:t>
            </w:r>
            <w:proofErr w:type="gramEnd"/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</w:r>
            <w:proofErr w:type="spellStart"/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с</w:t>
            </w:r>
            <w:proofErr w:type="gramEnd"/>
            <w:r w:rsidRPr="00FF6587">
              <w:rPr>
                <w:rFonts w:ascii="Times New Roman" w:hAnsi="Times New Roman" w:cs="Tahoma"/>
                <w:sz w:val="18"/>
                <w:szCs w:val="18"/>
              </w:rPr>
              <w:t>обст</w:t>
            </w:r>
            <w:proofErr w:type="spellEnd"/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proofErr w:type="spellStart"/>
            <w:r w:rsidRPr="00FF6587">
              <w:rPr>
                <w:rFonts w:ascii="Times New Roman" w:hAnsi="Times New Roman" w:cs="Tahoma"/>
                <w:sz w:val="18"/>
                <w:szCs w:val="18"/>
              </w:rPr>
              <w:t>мун</w:t>
            </w:r>
            <w:proofErr w:type="spellEnd"/>
            <w:r w:rsidRPr="00FF6587">
              <w:rPr>
                <w:rFonts w:ascii="Times New Roman" w:hAnsi="Times New Roman" w:cs="Tahoma"/>
                <w:sz w:val="18"/>
                <w:szCs w:val="18"/>
              </w:rPr>
              <w:t>.</w:t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br/>
            </w:r>
            <w:proofErr w:type="spellStart"/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собств</w:t>
            </w:r>
            <w:proofErr w:type="spellEnd"/>
            <w:proofErr w:type="gramEnd"/>
          </w:p>
        </w:tc>
      </w:tr>
      <w:tr w:rsidR="00E61AF6" w:rsidRPr="009B0BEF" w:rsidTr="00E101D1">
        <w:trPr>
          <w:trHeight w:val="450"/>
        </w:trPr>
        <w:tc>
          <w:tcPr>
            <w:tcW w:w="425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кв</w:t>
            </w:r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ед.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кв</w:t>
            </w:r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кв</w:t>
            </w:r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кв</w:t>
            </w:r>
            <w:proofErr w:type="gramStart"/>
            <w:r w:rsidRPr="00FF6587">
              <w:rPr>
                <w:rFonts w:ascii="Times New Roman" w:hAnsi="Times New Roman" w:cs="Tahoma"/>
                <w:sz w:val="18"/>
                <w:szCs w:val="18"/>
              </w:rPr>
              <w:t>.м</w:t>
            </w:r>
            <w:proofErr w:type="gramEnd"/>
          </w:p>
        </w:tc>
      </w:tr>
      <w:tr w:rsidR="00E61AF6" w:rsidRPr="009B0BEF" w:rsidTr="00E101D1">
        <w:trPr>
          <w:trHeight w:val="225"/>
        </w:trPr>
        <w:tc>
          <w:tcPr>
            <w:tcW w:w="425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15</w:t>
            </w:r>
          </w:p>
        </w:tc>
      </w:tr>
      <w:tr w:rsidR="00E61AF6" w:rsidRPr="009B0BEF" w:rsidTr="00E101D1">
        <w:trPr>
          <w:trHeight w:val="225"/>
        </w:trPr>
        <w:tc>
          <w:tcPr>
            <w:tcW w:w="425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EA1AD3" w:rsidRPr="00FF6587" w:rsidRDefault="00EA1AD3" w:rsidP="0046461E">
            <w:pPr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 xml:space="preserve">Ленинградская область, Гатчинский район, </w:t>
            </w:r>
            <w:r w:rsidR="004A2061">
              <w:rPr>
                <w:rFonts w:ascii="Times New Roman" w:hAnsi="Times New Roman" w:cs="Tahoma"/>
                <w:sz w:val="18"/>
                <w:szCs w:val="18"/>
              </w:rPr>
              <w:br/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t xml:space="preserve">ст. Суйда, ул. Железнодорожная, </w:t>
            </w:r>
            <w:r w:rsidR="00E61AF6">
              <w:rPr>
                <w:rFonts w:ascii="Times New Roman" w:hAnsi="Times New Roman" w:cs="Tahoma"/>
                <w:sz w:val="18"/>
                <w:szCs w:val="18"/>
              </w:rPr>
              <w:br/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t>д. 13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365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28.08.</w:t>
            </w:r>
          </w:p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111,0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111,0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67,2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43,8</w:t>
            </w:r>
          </w:p>
        </w:tc>
      </w:tr>
      <w:tr w:rsidR="00E61AF6" w:rsidRPr="009B0BEF" w:rsidTr="00E101D1">
        <w:trPr>
          <w:trHeight w:val="225"/>
        </w:trPr>
        <w:tc>
          <w:tcPr>
            <w:tcW w:w="425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EA1AD3" w:rsidRPr="00FF6587" w:rsidRDefault="00EA1AD3" w:rsidP="0046461E">
            <w:pPr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 xml:space="preserve">Ленинградская область, Гатчинский район, </w:t>
            </w:r>
            <w:r w:rsidR="004A2061">
              <w:rPr>
                <w:rFonts w:ascii="Times New Roman" w:hAnsi="Times New Roman" w:cs="Tahoma"/>
                <w:sz w:val="18"/>
                <w:szCs w:val="18"/>
              </w:rPr>
              <w:br/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t xml:space="preserve">п. Суйда, </w:t>
            </w:r>
            <w:r w:rsidR="00E61AF6">
              <w:rPr>
                <w:rFonts w:ascii="Times New Roman" w:hAnsi="Times New Roman" w:cs="Tahoma"/>
                <w:sz w:val="18"/>
                <w:szCs w:val="18"/>
              </w:rPr>
              <w:br/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t>ул. Центральная, д. 11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368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28.08.</w:t>
            </w:r>
          </w:p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267,6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232,8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138,1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94,7</w:t>
            </w:r>
          </w:p>
        </w:tc>
      </w:tr>
      <w:tr w:rsidR="00E61AF6" w:rsidRPr="009B0BEF" w:rsidTr="00E101D1">
        <w:trPr>
          <w:trHeight w:val="225"/>
        </w:trPr>
        <w:tc>
          <w:tcPr>
            <w:tcW w:w="425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EA1AD3" w:rsidRPr="00FF6587" w:rsidRDefault="00EA1AD3" w:rsidP="0046461E">
            <w:pPr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 xml:space="preserve">Ленинградская область, Гатчинский район, п. Суйда, </w:t>
            </w:r>
            <w:r w:rsidR="00E61AF6">
              <w:rPr>
                <w:rFonts w:ascii="Times New Roman" w:hAnsi="Times New Roman" w:cs="Tahoma"/>
                <w:sz w:val="18"/>
                <w:szCs w:val="18"/>
              </w:rPr>
              <w:br/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t>ул. Парковая, д. 5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366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28.08.</w:t>
            </w:r>
          </w:p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105,8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64,6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64,6</w:t>
            </w:r>
          </w:p>
        </w:tc>
      </w:tr>
      <w:tr w:rsidR="00E61AF6" w:rsidRPr="009B0BEF" w:rsidTr="00E101D1">
        <w:trPr>
          <w:trHeight w:val="225"/>
        </w:trPr>
        <w:tc>
          <w:tcPr>
            <w:tcW w:w="425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:rsidR="00EA1AD3" w:rsidRPr="00FF6587" w:rsidRDefault="00EA1AD3" w:rsidP="0046461E">
            <w:pPr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 xml:space="preserve">Ленинградская область, Гатчинский район, п. Суйда, </w:t>
            </w:r>
            <w:r w:rsidR="00E61AF6">
              <w:rPr>
                <w:rFonts w:ascii="Times New Roman" w:hAnsi="Times New Roman" w:cs="Tahoma"/>
                <w:sz w:val="18"/>
                <w:szCs w:val="18"/>
              </w:rPr>
              <w:br/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t>ул. Парковая, д. 7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367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28.08.</w:t>
            </w:r>
          </w:p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2015</w:t>
            </w:r>
          </w:p>
        </w:tc>
        <w:tc>
          <w:tcPr>
            <w:tcW w:w="993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111,0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111,0</w:t>
            </w:r>
          </w:p>
        </w:tc>
        <w:tc>
          <w:tcPr>
            <w:tcW w:w="709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55,8</w:t>
            </w:r>
          </w:p>
        </w:tc>
        <w:tc>
          <w:tcPr>
            <w:tcW w:w="567" w:type="dxa"/>
            <w:vAlign w:val="center"/>
          </w:tcPr>
          <w:p w:rsidR="00EA1AD3" w:rsidRPr="00FF6587" w:rsidRDefault="00EA1AD3" w:rsidP="00FF6587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55,2</w:t>
            </w:r>
          </w:p>
        </w:tc>
      </w:tr>
      <w:tr w:rsidR="00E101D1" w:rsidRPr="009B0BEF" w:rsidTr="00E101D1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Ленинградская область, Гатчинский район,</w:t>
            </w:r>
            <w:r>
              <w:rPr>
                <w:rFonts w:ascii="Times New Roman" w:hAnsi="Times New Roman" w:cs="Tahoma"/>
                <w:sz w:val="18"/>
                <w:szCs w:val="18"/>
              </w:rPr>
              <w:br/>
              <w:t>п. Высокоключевой</w:t>
            </w:r>
            <w:r>
              <w:rPr>
                <w:rFonts w:ascii="Times New Roman" w:hAnsi="Times New Roman" w:cs="Tahoma"/>
                <w:sz w:val="18"/>
                <w:szCs w:val="18"/>
              </w:rPr>
              <w:br/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t>Лесной проспект, д.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20.04.</w:t>
            </w:r>
          </w:p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95,5</w:t>
            </w:r>
          </w:p>
        </w:tc>
      </w:tr>
      <w:tr w:rsidR="00E101D1" w:rsidRPr="009B0BEF" w:rsidTr="00E101D1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Ленинградская область, Гатчинский район,</w:t>
            </w:r>
            <w:r>
              <w:rPr>
                <w:rFonts w:ascii="Times New Roman" w:hAnsi="Times New Roman" w:cs="Tahoma"/>
                <w:sz w:val="18"/>
                <w:szCs w:val="18"/>
              </w:rPr>
              <w:br/>
            </w:r>
            <w:r w:rsidRPr="00FF6587">
              <w:rPr>
                <w:rFonts w:ascii="Times New Roman" w:hAnsi="Times New Roman" w:cs="Tahoma"/>
                <w:sz w:val="18"/>
                <w:szCs w:val="18"/>
              </w:rPr>
              <w:t>п. Карташевская, ул. Советская, д.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11.10.</w:t>
            </w:r>
          </w:p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282,08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252,08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FF6587">
              <w:rPr>
                <w:rFonts w:ascii="Times New Roman" w:hAnsi="Times New Roman" w:cs="Tahoma"/>
                <w:sz w:val="18"/>
                <w:szCs w:val="18"/>
              </w:rPr>
              <w:t>26,18</w:t>
            </w:r>
          </w:p>
        </w:tc>
      </w:tr>
      <w:tr w:rsidR="00E101D1" w:rsidRPr="009B0BEF" w:rsidTr="00E101D1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FF6587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E101D1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E101D1">
              <w:rPr>
                <w:rFonts w:ascii="Times New Roman" w:hAnsi="Times New Roman" w:cs="Tahoma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E101D1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E101D1">
              <w:rPr>
                <w:rFonts w:ascii="Times New Roman" w:hAnsi="Times New Roman" w:cs="Tahoma"/>
                <w:sz w:val="18"/>
                <w:szCs w:val="18"/>
              </w:rPr>
              <w:t>1082,78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E101D1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E101D1">
              <w:rPr>
                <w:rFonts w:ascii="Times New Roman" w:hAnsi="Times New Roman" w:cs="Tahoma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E101D1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E101D1">
              <w:rPr>
                <w:rFonts w:ascii="Times New Roman" w:hAnsi="Times New Roman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E101D1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E101D1">
              <w:rPr>
                <w:rFonts w:ascii="Times New Roman" w:hAnsi="Times New Roman" w:cs="Tahoma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E101D1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E101D1">
              <w:rPr>
                <w:rFonts w:ascii="Times New Roman" w:hAnsi="Times New Roman" w:cs="Tahoma"/>
                <w:sz w:val="18"/>
                <w:szCs w:val="18"/>
              </w:rPr>
              <w:t>954,38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E101D1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E101D1">
              <w:rPr>
                <w:rFonts w:ascii="Times New Roman" w:hAnsi="Times New Roman" w:cs="Tahoma"/>
                <w:sz w:val="18"/>
                <w:szCs w:val="18"/>
              </w:rPr>
              <w:t>574,4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D1" w:rsidRPr="00E101D1" w:rsidRDefault="00E101D1" w:rsidP="00E101D1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E101D1">
              <w:rPr>
                <w:rFonts w:ascii="Times New Roman" w:hAnsi="Times New Roman" w:cs="Tahoma"/>
                <w:sz w:val="18"/>
                <w:szCs w:val="18"/>
              </w:rPr>
              <w:t>379,98</w:t>
            </w:r>
          </w:p>
        </w:tc>
      </w:tr>
    </w:tbl>
    <w:p w:rsidR="00E101D1" w:rsidRPr="002220D8" w:rsidRDefault="00E101D1" w:rsidP="00E101D1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12</w:t>
      </w:r>
    </w:p>
    <w:p w:rsidR="00EA1AD3" w:rsidRDefault="00EA1AD3" w:rsidP="0096378D">
      <w:pPr>
        <w:spacing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EA1AD3" w:rsidRPr="00E101D1" w:rsidRDefault="00EA1AD3" w:rsidP="00E101D1">
      <w:pPr>
        <w:spacing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44080F">
        <w:rPr>
          <w:rFonts w:ascii="Times New Roman" w:hAnsi="Times New Roman"/>
          <w:b/>
          <w:sz w:val="24"/>
          <w:szCs w:val="24"/>
          <w:u w:val="single"/>
        </w:rPr>
        <w:t>Жилищная политика</w:t>
      </w:r>
    </w:p>
    <w:p w:rsidR="00EA1AD3" w:rsidRPr="00E101D1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>Муниципальный жилищный фонд МО Кобринского сельского поселения состоит из фонда социального жилья, специализированного и маневренного фондов.</w:t>
      </w:r>
    </w:p>
    <w:p w:rsidR="00EA1AD3" w:rsidRPr="00E101D1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На момент окончания 2018 года на территории МО Кобринского сельского поселения в коммерческом фонде числится </w:t>
      </w:r>
      <w:r w:rsidRPr="00E101D1">
        <w:rPr>
          <w:rFonts w:ascii="Times New Roman" w:hAnsi="Times New Roman"/>
          <w:b/>
          <w:sz w:val="24"/>
          <w:szCs w:val="24"/>
          <w:highlight w:val="yellow"/>
        </w:rPr>
        <w:t>231,6 кв.м.</w:t>
      </w:r>
      <w:r w:rsidRPr="00E101D1">
        <w:rPr>
          <w:rFonts w:ascii="Times New Roman" w:hAnsi="Times New Roman"/>
          <w:sz w:val="24"/>
          <w:szCs w:val="24"/>
          <w:highlight w:val="yellow"/>
        </w:rPr>
        <w:t xml:space="preserve">, в специализированном фонде – </w:t>
      </w:r>
      <w:r w:rsidRPr="00E101D1">
        <w:rPr>
          <w:rFonts w:ascii="Times New Roman" w:hAnsi="Times New Roman"/>
          <w:b/>
          <w:sz w:val="24"/>
          <w:szCs w:val="24"/>
          <w:highlight w:val="yellow"/>
        </w:rPr>
        <w:t>36,1 кв.м</w:t>
      </w:r>
      <w:r w:rsidRPr="00E101D1">
        <w:rPr>
          <w:rFonts w:ascii="Times New Roman" w:hAnsi="Times New Roman"/>
          <w:sz w:val="24"/>
          <w:szCs w:val="24"/>
          <w:highlight w:val="yellow"/>
        </w:rPr>
        <w:t xml:space="preserve">. За отчетный период были заключено </w:t>
      </w:r>
      <w:r w:rsidRPr="00E101D1">
        <w:rPr>
          <w:rFonts w:ascii="Times New Roman" w:hAnsi="Times New Roman"/>
          <w:sz w:val="24"/>
          <w:szCs w:val="24"/>
          <w:highlight w:val="yellow"/>
          <w:u w:val="single"/>
        </w:rPr>
        <w:t>17 договоров</w:t>
      </w:r>
      <w:r w:rsidRPr="00E101D1">
        <w:rPr>
          <w:rFonts w:ascii="Times New Roman" w:hAnsi="Times New Roman"/>
          <w:sz w:val="24"/>
          <w:szCs w:val="24"/>
          <w:highlight w:val="yellow"/>
        </w:rPr>
        <w:t xml:space="preserve"> найма жилых помещений.</w:t>
      </w:r>
    </w:p>
    <w:p w:rsidR="00EA1AD3" w:rsidRPr="00E101D1" w:rsidRDefault="00EA1AD3" w:rsidP="00FF658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lastRenderedPageBreak/>
        <w:t xml:space="preserve">Ежегодно с января по март проводится сверка документов граждан, состоящих на учете нуждающихся в улучшении жилищных условий. </w:t>
      </w:r>
      <w:proofErr w:type="gramStart"/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В настоящее время на учете в качестве нуждающихся в жилых помещениях числится всего </w:t>
      </w:r>
      <w:r w:rsidRPr="00E101D1">
        <w:rPr>
          <w:rFonts w:ascii="Times New Roman" w:hAnsi="Times New Roman"/>
          <w:b/>
          <w:bCs/>
          <w:sz w:val="24"/>
          <w:szCs w:val="24"/>
          <w:highlight w:val="yellow"/>
        </w:rPr>
        <w:t>33 семьи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>, из них:</w:t>
      </w:r>
      <w:proofErr w:type="gramEnd"/>
    </w:p>
    <w:p w:rsidR="00EA1AD3" w:rsidRPr="00E101D1" w:rsidRDefault="00EA1AD3" w:rsidP="00FF658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- </w:t>
      </w:r>
      <w:r w:rsidRPr="00E101D1">
        <w:rPr>
          <w:rFonts w:ascii="Times New Roman" w:hAnsi="Times New Roman"/>
          <w:b/>
          <w:bCs/>
          <w:sz w:val="24"/>
          <w:szCs w:val="24"/>
          <w:highlight w:val="yellow"/>
        </w:rPr>
        <w:t>16 семей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 признаны нуждающимися для получения жилья по договорам социального найма;</w:t>
      </w:r>
      <w:proofErr w:type="gramEnd"/>
    </w:p>
    <w:p w:rsidR="00EA1AD3" w:rsidRPr="00E101D1" w:rsidRDefault="00EA1AD3" w:rsidP="00FF658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gramStart"/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- </w:t>
      </w:r>
      <w:r w:rsidRPr="00E101D1">
        <w:rPr>
          <w:rFonts w:ascii="Times New Roman" w:hAnsi="Times New Roman"/>
          <w:b/>
          <w:bCs/>
          <w:sz w:val="24"/>
          <w:szCs w:val="24"/>
          <w:highlight w:val="yellow"/>
        </w:rPr>
        <w:t>17 семей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 признаны нуждающимися для участия в мероприятиях, предусмотренных федеральными, региональными и муниципальными целевыми программами.</w:t>
      </w:r>
      <w:proofErr w:type="gramEnd"/>
    </w:p>
    <w:p w:rsidR="00EA1AD3" w:rsidRPr="007B69CC" w:rsidRDefault="00EA1AD3" w:rsidP="00FF658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За 2018 год Администрацией Кобринского сельского поселения из муниципального жилищного фонда Кобринского сельского поселения были бесплатно предоставлены                  </w:t>
      </w:r>
      <w:r w:rsidRPr="00E101D1">
        <w:rPr>
          <w:rFonts w:ascii="Times New Roman" w:hAnsi="Times New Roman"/>
          <w:b/>
          <w:bCs/>
          <w:sz w:val="24"/>
          <w:szCs w:val="24"/>
          <w:highlight w:val="yellow"/>
        </w:rPr>
        <w:t>2 семьям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, состоящим на учете </w:t>
      </w:r>
      <w:proofErr w:type="gramStart"/>
      <w:r w:rsidRPr="00E101D1">
        <w:rPr>
          <w:rFonts w:ascii="Times New Roman" w:hAnsi="Times New Roman"/>
          <w:bCs/>
          <w:sz w:val="24"/>
          <w:szCs w:val="24"/>
          <w:highlight w:val="yellow"/>
        </w:rPr>
        <w:t>нуждающихся</w:t>
      </w:r>
      <w:proofErr w:type="gramEnd"/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 по договорам социального найма, 2 отдельные квартиры со всеми удобствами.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A1AD3" w:rsidRPr="007B69CC" w:rsidRDefault="00EA1AD3" w:rsidP="00FF65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В настоящий момент средняя рыночная стоимость жилья на вторичном рынке на территории МО Кобринского сельского поселения состав</w:t>
      </w:r>
      <w:r>
        <w:rPr>
          <w:rFonts w:ascii="Times New Roman" w:hAnsi="Times New Roman"/>
          <w:sz w:val="24"/>
          <w:szCs w:val="24"/>
        </w:rPr>
        <w:t>ляет</w:t>
      </w:r>
      <w:r w:rsidRPr="007B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45 685,00</w:t>
      </w:r>
      <w:r w:rsidRPr="007B69CC">
        <w:rPr>
          <w:rFonts w:ascii="Times New Roman" w:hAnsi="Times New Roman"/>
          <w:sz w:val="24"/>
          <w:szCs w:val="24"/>
        </w:rPr>
        <w:t xml:space="preserve"> рублей.</w:t>
      </w:r>
    </w:p>
    <w:p w:rsidR="00EA1AD3" w:rsidRPr="00E101D1" w:rsidRDefault="00E101D1" w:rsidP="00E101D1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12</w:t>
      </w:r>
    </w:p>
    <w:p w:rsidR="00EA1AD3" w:rsidRPr="0044080F" w:rsidRDefault="00EA1AD3" w:rsidP="0096378D">
      <w:pPr>
        <w:pStyle w:val="a5"/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80F">
        <w:rPr>
          <w:rFonts w:ascii="Times New Roman" w:hAnsi="Times New Roman"/>
          <w:b/>
          <w:sz w:val="24"/>
          <w:szCs w:val="24"/>
          <w:u w:val="single"/>
        </w:rPr>
        <w:t>Благоустройство</w:t>
      </w:r>
    </w:p>
    <w:p w:rsidR="00EA1AD3" w:rsidRPr="00E101D1" w:rsidRDefault="00EA1AD3" w:rsidP="00BA285F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44080F">
        <w:rPr>
          <w:rStyle w:val="a6"/>
          <w:rFonts w:ascii="Times New Roman" w:hAnsi="Times New Roman"/>
          <w:b w:val="0"/>
          <w:sz w:val="24"/>
          <w:szCs w:val="24"/>
        </w:rPr>
        <w:t xml:space="preserve">Одно из основных направлений работы администрации является благоустройство населённых пунктов. </w:t>
      </w:r>
      <w:r w:rsidRPr="00E101D1">
        <w:rPr>
          <w:rStyle w:val="a6"/>
          <w:rFonts w:ascii="Times New Roman" w:hAnsi="Times New Roman"/>
          <w:b w:val="0"/>
          <w:sz w:val="24"/>
          <w:szCs w:val="24"/>
        </w:rPr>
        <w:t xml:space="preserve">За отчетный период за счет бюджетных и привлеченных средств  на территории Кобринского сельского поселения проведены следующие виды работ по благоустройству: </w:t>
      </w:r>
    </w:p>
    <w:p w:rsidR="00EA1AD3" w:rsidRPr="00E101D1" w:rsidRDefault="00EA1AD3" w:rsidP="00BA285F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101D1">
        <w:rPr>
          <w:rStyle w:val="a6"/>
          <w:rFonts w:ascii="Times New Roman" w:hAnsi="Times New Roman"/>
          <w:b w:val="0"/>
          <w:sz w:val="24"/>
          <w:szCs w:val="24"/>
        </w:rPr>
        <w:t>- освещение улиц;</w:t>
      </w:r>
    </w:p>
    <w:p w:rsidR="00EA1AD3" w:rsidRPr="00E101D1" w:rsidRDefault="00EA1AD3" w:rsidP="00BA285F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101D1">
        <w:rPr>
          <w:rStyle w:val="a6"/>
          <w:rFonts w:ascii="Times New Roman" w:hAnsi="Times New Roman"/>
          <w:b w:val="0"/>
          <w:sz w:val="24"/>
          <w:szCs w:val="24"/>
        </w:rPr>
        <w:t xml:space="preserve">- ремонт и содержание  дорог; </w:t>
      </w:r>
    </w:p>
    <w:p w:rsidR="00EA1AD3" w:rsidRPr="00E101D1" w:rsidRDefault="00EA1AD3" w:rsidP="00BA285F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101D1">
        <w:rPr>
          <w:rStyle w:val="a6"/>
          <w:rFonts w:ascii="Times New Roman" w:hAnsi="Times New Roman"/>
          <w:b w:val="0"/>
          <w:sz w:val="24"/>
          <w:szCs w:val="24"/>
        </w:rPr>
        <w:t>- организация и вывоз ТБО;</w:t>
      </w:r>
    </w:p>
    <w:p w:rsidR="00EA1AD3" w:rsidRPr="00E101D1" w:rsidRDefault="00EA1AD3" w:rsidP="00BA285F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101D1">
        <w:rPr>
          <w:rStyle w:val="a6"/>
          <w:rFonts w:ascii="Times New Roman" w:hAnsi="Times New Roman"/>
          <w:b w:val="0"/>
          <w:sz w:val="24"/>
          <w:szCs w:val="24"/>
        </w:rPr>
        <w:t>- борьба с борщевиком Сосновского;</w:t>
      </w:r>
    </w:p>
    <w:p w:rsidR="00EA1AD3" w:rsidRPr="00E101D1" w:rsidRDefault="00EA1AD3" w:rsidP="00BA285F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101D1">
        <w:rPr>
          <w:rStyle w:val="a6"/>
          <w:rFonts w:ascii="Times New Roman" w:hAnsi="Times New Roman"/>
          <w:b w:val="0"/>
          <w:sz w:val="24"/>
          <w:szCs w:val="24"/>
        </w:rPr>
        <w:t>- спил аварийно-опасных деревьев;</w:t>
      </w:r>
    </w:p>
    <w:p w:rsidR="00EA1AD3" w:rsidRPr="00E101D1" w:rsidRDefault="00EA1AD3" w:rsidP="00BA285F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101D1">
        <w:rPr>
          <w:rStyle w:val="a6"/>
          <w:rFonts w:ascii="Times New Roman" w:hAnsi="Times New Roman"/>
          <w:b w:val="0"/>
          <w:sz w:val="24"/>
          <w:szCs w:val="24"/>
        </w:rPr>
        <w:t>- озеленение и организация благоустройства  детских площадок;</w:t>
      </w:r>
    </w:p>
    <w:p w:rsidR="00EA1AD3" w:rsidRPr="0044080F" w:rsidRDefault="004A2061" w:rsidP="00E101D1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101D1">
        <w:rPr>
          <w:rStyle w:val="a6"/>
          <w:rFonts w:ascii="Times New Roman" w:hAnsi="Times New Roman"/>
          <w:b w:val="0"/>
          <w:sz w:val="24"/>
          <w:szCs w:val="24"/>
        </w:rPr>
        <w:t>и многое другое.</w:t>
      </w:r>
    </w:p>
    <w:p w:rsidR="00EA1AD3" w:rsidRPr="00FF6587" w:rsidRDefault="00EA1AD3" w:rsidP="00FF658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 xml:space="preserve">Расходы по статье благоустройство в 2018г.  составили –7 769 010,70 рублей  </w:t>
      </w:r>
    </w:p>
    <w:p w:rsidR="00EA1AD3" w:rsidRPr="00FF6587" w:rsidRDefault="00EA1AD3" w:rsidP="00FF658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>На содержание и ремонт дорог –7 402 543,69 руб</w:t>
      </w:r>
      <w:proofErr w:type="gramStart"/>
      <w:r w:rsidRPr="00FF6587">
        <w:rPr>
          <w:rFonts w:ascii="Times New Roman" w:hAnsi="Times New Roman"/>
          <w:sz w:val="24"/>
          <w:szCs w:val="24"/>
        </w:rPr>
        <w:t>..</w:t>
      </w:r>
      <w:proofErr w:type="gramEnd"/>
    </w:p>
    <w:p w:rsidR="00EA1AD3" w:rsidRPr="00E101D1" w:rsidRDefault="00EA1AD3" w:rsidP="00E101D1">
      <w:pPr>
        <w:spacing w:after="0"/>
        <w:jc w:val="center"/>
        <w:rPr>
          <w:rStyle w:val="a6"/>
          <w:rFonts w:ascii="Times New Roman" w:hAnsi="Times New Roman"/>
          <w:bCs w:val="0"/>
          <w:color w:val="FF0000"/>
          <w:sz w:val="32"/>
          <w:szCs w:val="32"/>
          <w:u w:val="single"/>
        </w:rPr>
      </w:pPr>
      <w:r>
        <w:object w:dxaOrig="9765" w:dyaOrig="3465">
          <v:shape id="_x0000_i1036" type="#_x0000_t75" style="width:488.4pt;height:173.2pt" o:ole="">
            <v:imagedata r:id="rId9" o:title=""/>
          </v:shape>
          <o:OLEObject Type="Embed" ProgID="MSGraph.Chart.8" ShapeID="_x0000_i1036" DrawAspect="Content" ObjectID="_1612008669" r:id="rId10">
            <o:FieldCodes>\s</o:FieldCodes>
          </o:OLEObject>
        </w:object>
      </w:r>
      <w:r w:rsidR="00E101D1">
        <w:rPr>
          <w:rFonts w:ascii="Times New Roman" w:hAnsi="Times New Roman"/>
          <w:b/>
          <w:color w:val="FF0000"/>
          <w:sz w:val="32"/>
          <w:szCs w:val="32"/>
          <w:u w:val="single"/>
        </w:rPr>
        <w:t>Слайд 13</w:t>
      </w:r>
    </w:p>
    <w:p w:rsidR="00EA1AD3" w:rsidRPr="0044080F" w:rsidRDefault="00EA1AD3" w:rsidP="00840E83">
      <w:pPr>
        <w:spacing w:after="0"/>
        <w:ind w:firstLine="708"/>
        <w:rPr>
          <w:rStyle w:val="a6"/>
          <w:rFonts w:ascii="Times New Roman" w:hAnsi="Times New Roman"/>
          <w:sz w:val="24"/>
          <w:szCs w:val="24"/>
        </w:rPr>
      </w:pPr>
      <w:r w:rsidRPr="0044080F">
        <w:rPr>
          <w:rStyle w:val="a6"/>
          <w:rFonts w:ascii="Times New Roman" w:hAnsi="Times New Roman"/>
          <w:sz w:val="24"/>
          <w:szCs w:val="24"/>
        </w:rPr>
        <w:t>Уличное освещение</w:t>
      </w:r>
    </w:p>
    <w:p w:rsidR="00EA1AD3" w:rsidRPr="00FF6587" w:rsidRDefault="00EA1AD3" w:rsidP="00FF658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F6587">
        <w:rPr>
          <w:rStyle w:val="a6"/>
          <w:sz w:val="24"/>
          <w:szCs w:val="24"/>
        </w:rPr>
        <w:t xml:space="preserve">        </w:t>
      </w:r>
      <w:r w:rsidRPr="00E101D1">
        <w:rPr>
          <w:rFonts w:ascii="Times New Roman" w:hAnsi="Times New Roman"/>
          <w:sz w:val="24"/>
          <w:szCs w:val="24"/>
          <w:highlight w:val="yellow"/>
        </w:rPr>
        <w:t>Уличное освещение занимает значительную долю бюджета Кобринского сельского поселения по статье благоустройство. Освещение в Кобринском поселении организовано в течение 9 месяцев: с января по май и с августа по декабрь.</w:t>
      </w:r>
      <w:r w:rsidRPr="00FF6587">
        <w:rPr>
          <w:color w:val="000000"/>
          <w:sz w:val="24"/>
          <w:szCs w:val="24"/>
        </w:rPr>
        <w:t xml:space="preserve"> </w:t>
      </w:r>
      <w:r w:rsidRPr="00FF6587">
        <w:rPr>
          <w:rFonts w:ascii="Times New Roman" w:hAnsi="Times New Roman"/>
          <w:color w:val="000000"/>
          <w:sz w:val="24"/>
          <w:szCs w:val="24"/>
        </w:rPr>
        <w:t xml:space="preserve">Обслуживанием </w:t>
      </w:r>
      <w:r w:rsidRPr="00FF6587">
        <w:rPr>
          <w:rFonts w:ascii="Times New Roman" w:hAnsi="Times New Roman"/>
          <w:color w:val="000000"/>
          <w:sz w:val="24"/>
          <w:szCs w:val="24"/>
        </w:rPr>
        <w:lastRenderedPageBreak/>
        <w:t>уличного освещения на территории Кобринского сельского поселения занимаются два электрика, Сиверский участок  ОАО «ЛОЭСК» (пос. Кобринское).</w:t>
      </w:r>
    </w:p>
    <w:p w:rsidR="00EA1AD3" w:rsidRPr="00FF6587" w:rsidRDefault="00EA1AD3" w:rsidP="00FF658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>В 2018 году на организацию уличного освещения было израсходовано   5 756 016,61 руб.  в том числе:</w:t>
      </w:r>
    </w:p>
    <w:p w:rsidR="00EA1AD3" w:rsidRPr="00FF6587" w:rsidRDefault="00EA1AD3" w:rsidP="00FF65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>На оплату электроэнергии –  4 122 384,56 руб</w:t>
      </w:r>
      <w:proofErr w:type="gramStart"/>
      <w:r w:rsidRPr="00FF6587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FF6587">
        <w:rPr>
          <w:rFonts w:ascii="Times New Roman" w:hAnsi="Times New Roman"/>
          <w:i/>
          <w:sz w:val="24"/>
          <w:szCs w:val="24"/>
        </w:rPr>
        <w:t xml:space="preserve"> для справки: в 2017 году на оплату электроэнергии было затрачено 4 776 786,31руб.)</w:t>
      </w:r>
    </w:p>
    <w:p w:rsidR="00EA1AD3" w:rsidRPr="00FF6587" w:rsidRDefault="00EA1AD3" w:rsidP="00FF65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 xml:space="preserve"> На заработную плату электриков –  736 907,55 руб.;</w:t>
      </w:r>
    </w:p>
    <w:p w:rsidR="00EA1AD3" w:rsidRPr="00E101D1" w:rsidRDefault="00EA1AD3" w:rsidP="00E101D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 xml:space="preserve">На приобретение электрооборудования – 896 724,50 </w:t>
      </w:r>
      <w:proofErr w:type="spellStart"/>
      <w:r w:rsidRPr="00FF6587">
        <w:rPr>
          <w:rFonts w:ascii="Times New Roman" w:hAnsi="Times New Roman"/>
          <w:sz w:val="24"/>
          <w:szCs w:val="24"/>
        </w:rPr>
        <w:t>ру</w:t>
      </w:r>
      <w:proofErr w:type="spellEnd"/>
    </w:p>
    <w:p w:rsidR="00E61AF6" w:rsidRDefault="00EA1AD3" w:rsidP="004A2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>Работы и мероприятия по замене старых светильников была  продолжена в 2018 году в пределах денежных средств в бюджете поселени</w:t>
      </w:r>
      <w:proofErr w:type="gramStart"/>
      <w:r w:rsidRPr="00E101D1">
        <w:rPr>
          <w:rFonts w:ascii="Times New Roman" w:hAnsi="Times New Roman"/>
          <w:sz w:val="24"/>
          <w:szCs w:val="24"/>
          <w:highlight w:val="yellow"/>
        </w:rPr>
        <w:t>я(</w:t>
      </w:r>
      <w:proofErr w:type="gramEnd"/>
      <w:r w:rsidRPr="00E101D1">
        <w:rPr>
          <w:rFonts w:ascii="Times New Roman" w:hAnsi="Times New Roman"/>
          <w:sz w:val="24"/>
          <w:szCs w:val="24"/>
          <w:highlight w:val="yellow"/>
        </w:rPr>
        <w:t xml:space="preserve"> установка светодиодных светильников в с. Воскресенское – пешеходная дорожка; в пос. Высокоключевой березовая роща; в пос. Кобринское – ул. Советских воинов и др.)</w:t>
      </w:r>
    </w:p>
    <w:p w:rsidR="00E101D1" w:rsidRPr="00E101D1" w:rsidRDefault="00E101D1" w:rsidP="00E101D1">
      <w:pPr>
        <w:spacing w:after="0"/>
        <w:ind w:firstLine="709"/>
        <w:jc w:val="center"/>
        <w:rPr>
          <w:rStyle w:val="a6"/>
          <w:rFonts w:ascii="Times New Roman" w:hAnsi="Times New Roman"/>
          <w:bCs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14</w:t>
      </w:r>
    </w:p>
    <w:p w:rsidR="002220D8" w:rsidRDefault="00EA1AD3" w:rsidP="002220D8">
      <w:pPr>
        <w:ind w:firstLine="708"/>
        <w:rPr>
          <w:rStyle w:val="a6"/>
          <w:rFonts w:ascii="Times New Roman" w:hAnsi="Times New Roman"/>
          <w:sz w:val="24"/>
          <w:szCs w:val="24"/>
        </w:rPr>
      </w:pPr>
      <w:r w:rsidRPr="0044080F">
        <w:rPr>
          <w:rStyle w:val="a6"/>
          <w:rFonts w:ascii="Times New Roman" w:hAnsi="Times New Roman"/>
          <w:sz w:val="24"/>
          <w:szCs w:val="24"/>
        </w:rPr>
        <w:t>Содержание и ремонт дорог</w:t>
      </w:r>
    </w:p>
    <w:p w:rsidR="00EA1AD3" w:rsidRPr="00E101D1" w:rsidRDefault="00EA1AD3" w:rsidP="002220D8">
      <w:pPr>
        <w:ind w:firstLine="708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>1.1.  На территории Кобринского сельского поселения  за счет средств бюджета ЛО в рамках государственной программы Ленинградской области «Развитие автомобильных дорог Ленинградской области» был отремонтирован участок ул. Малороссийская (от ул. Речная до д. № 5) – протяженностью 0,465км( 1860 кв</w:t>
      </w:r>
      <w:proofErr w:type="gramStart"/>
      <w:r w:rsidRPr="00E101D1">
        <w:rPr>
          <w:rFonts w:ascii="Times New Roman" w:hAnsi="Times New Roman"/>
          <w:sz w:val="24"/>
          <w:szCs w:val="24"/>
          <w:highlight w:val="yellow"/>
        </w:rPr>
        <w:t>.м</w:t>
      </w:r>
      <w:proofErr w:type="gramEnd"/>
      <w:r w:rsidRPr="00E101D1">
        <w:rPr>
          <w:rFonts w:ascii="Times New Roman" w:hAnsi="Times New Roman"/>
          <w:sz w:val="24"/>
          <w:szCs w:val="24"/>
          <w:highlight w:val="yellow"/>
        </w:rPr>
        <w:t>) на общую сумму 1 764 791,00, в том числе денежные средства областного бюджета – 1 613 700,00 рублей, местный бюджет – 151 091,00 рубль.</w:t>
      </w:r>
    </w:p>
    <w:p w:rsidR="00EA1AD3" w:rsidRPr="00FF6587" w:rsidRDefault="00EA1AD3" w:rsidP="00FF65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2.  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В рамках 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был произведен ремонт асфальтобетонного покрытия в пос. Кобринское  ул. Лесная (участок от шоссе Гатчина-Куровицы до школы)  и ул. Центральная </w:t>
      </w:r>
      <w:proofErr w:type="gram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( </w:t>
      </w:r>
      <w:proofErr w:type="gramEnd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от магазина «Кипарис» до ул. Лесная)  на общую сумму </w:t>
      </w:r>
      <w:r w:rsidRPr="00E101D1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1 200 516,00 руб. 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( 0,42 км/ 1668 кв</w:t>
      </w:r>
      <w:proofErr w:type="gram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.м</w:t>
      </w:r>
      <w:proofErr w:type="gramEnd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) в том числе:</w:t>
      </w:r>
      <w:r w:rsidRPr="00FF65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AD3" w:rsidRPr="00FF6587" w:rsidRDefault="00EA1AD3" w:rsidP="00FF65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>- средства областного бюджета – 1 056 449,00 руб.</w:t>
      </w:r>
    </w:p>
    <w:p w:rsidR="00EA1AD3" w:rsidRPr="00FF6587" w:rsidRDefault="00EA1AD3" w:rsidP="00FF65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>- средства местного бюджета – 100 000,00 руб.</w:t>
      </w:r>
    </w:p>
    <w:p w:rsidR="00EA1AD3" w:rsidRPr="00FF6587" w:rsidRDefault="00EA1AD3" w:rsidP="00FF65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>- трудовое участие – 44 067,00 руб.</w:t>
      </w:r>
    </w:p>
    <w:p w:rsidR="00EA1AD3" w:rsidRPr="00E101D1" w:rsidRDefault="00EA1AD3" w:rsidP="00FF6587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3. </w:t>
      </w:r>
      <w:proofErr w:type="gram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В рамках областного закона от 14 декабря 2012 года </w:t>
      </w:r>
      <w:r w:rsidRPr="00E101D1">
        <w:rPr>
          <w:rFonts w:ascii="Times New Roman" w:hAnsi="Times New Roman"/>
          <w:b/>
          <w:color w:val="000000"/>
          <w:sz w:val="24"/>
          <w:szCs w:val="24"/>
          <w:highlight w:val="yellow"/>
        </w:rPr>
        <w:t>№ 95-ОЗ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«О содействии развитию на части территорий муниципальных образований Ленинградской области иных форм местного самоуправления» была произведена планировка и подсыпка щебнем щебеночно-грунтовых дорог  в следующих населённых пунктах: пос. Прибытково, пос. Карташевская, дер. Мельница, с. Воскресенское, пос. Высокоключевой, дер. Меньково,  Общая сумма денежных средств на реализацию мероприятия  составила </w:t>
      </w:r>
      <w:r w:rsidRPr="00E101D1">
        <w:rPr>
          <w:rFonts w:ascii="Times New Roman" w:hAnsi="Times New Roman"/>
          <w:b/>
          <w:color w:val="000000"/>
          <w:sz w:val="24"/>
          <w:szCs w:val="24"/>
          <w:highlight w:val="yellow"/>
        </w:rPr>
        <w:t>871 000,00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рублей, в</w:t>
      </w:r>
      <w:proofErr w:type="gramEnd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том числе, за счет средств областного бюджета – </w:t>
      </w:r>
      <w:r w:rsidRPr="00E101D1">
        <w:rPr>
          <w:rFonts w:ascii="Times New Roman" w:hAnsi="Times New Roman"/>
          <w:b/>
          <w:color w:val="000000"/>
          <w:sz w:val="24"/>
          <w:szCs w:val="24"/>
          <w:highlight w:val="yellow"/>
        </w:rPr>
        <w:t>781 000,00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рублей, местного бюджета – </w:t>
      </w:r>
      <w:r w:rsidRPr="00E101D1">
        <w:rPr>
          <w:rFonts w:ascii="Times New Roman" w:hAnsi="Times New Roman"/>
          <w:b/>
          <w:color w:val="000000"/>
          <w:sz w:val="24"/>
          <w:szCs w:val="24"/>
          <w:highlight w:val="yellow"/>
        </w:rPr>
        <w:t>90 000,00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рублей. Щебнем подсыпано 1590 п.м. дорог.</w:t>
      </w:r>
    </w:p>
    <w:p w:rsidR="00EA1AD3" w:rsidRPr="00E101D1" w:rsidRDefault="00EA1AD3" w:rsidP="00FF6587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   4. Также выполнен ремонт  проезда к д. № 88 в дер. Меньково и обустроена тротуарная  дорожка от данного проезда к автобусной остановке. Денежные средства в размере 400 000,00 рублей выделены депутатом Законодательного собрания Ленинградской области.</w:t>
      </w:r>
    </w:p>
    <w:p w:rsidR="00EA1AD3" w:rsidRPr="00E101D1" w:rsidRDefault="00EA1AD3" w:rsidP="00FF6587">
      <w:pPr>
        <w:shd w:val="clear" w:color="auto" w:fill="FFFFFF"/>
        <w:spacing w:after="167" w:line="328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lastRenderedPageBreak/>
        <w:t xml:space="preserve">                4. 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За счет средств администрации МО Кобринского сельского поселения произведен ремонт тротуара от ул. Советских воинов до д. 1-Е по ул. </w:t>
      </w:r>
      <w:proofErr w:type="gram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Центральная</w:t>
      </w:r>
      <w:proofErr w:type="gramEnd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</w:p>
    <w:p w:rsidR="00EA1AD3" w:rsidRPr="00E101D1" w:rsidRDefault="00EA1AD3" w:rsidP="00FF6587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                  5. Администрацией Гатчинского муниципального района были выделены денежные средства в размере 661 800,00 для подсыпки подъездных дорог к участкам, выделенным по 105-ОЗ для многодетных семей </w:t>
      </w:r>
      <w:proofErr w:type="gramStart"/>
      <w:r w:rsidRPr="00E101D1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Pr="00E101D1">
        <w:rPr>
          <w:rFonts w:ascii="Times New Roman" w:hAnsi="Times New Roman"/>
          <w:sz w:val="24"/>
          <w:szCs w:val="24"/>
          <w:highlight w:val="yellow"/>
        </w:rPr>
        <w:t xml:space="preserve"> с. Воскресенское, пос. Высокоключевой и пос. Карташевская. За счет собственных средств администрация поселения провела работы по подсыпке и обустройству дороги в дер. Погост.</w:t>
      </w:r>
    </w:p>
    <w:p w:rsidR="00EA1AD3" w:rsidRDefault="00EA1AD3" w:rsidP="00FF6587">
      <w:pPr>
        <w:jc w:val="both"/>
        <w:rPr>
          <w:rFonts w:ascii="Times New Roman" w:hAnsi="Times New Roman"/>
          <w:sz w:val="24"/>
          <w:szCs w:val="24"/>
        </w:rPr>
      </w:pPr>
      <w:r w:rsidRPr="00E101D1">
        <w:rPr>
          <w:rFonts w:ascii="Times New Roman" w:hAnsi="Times New Roman"/>
          <w:sz w:val="24"/>
          <w:szCs w:val="24"/>
          <w:highlight w:val="yellow"/>
        </w:rPr>
        <w:t xml:space="preserve">                 6. В дер. Новокузнецово была подсыпана улица второй линии (100м3 щебня)</w:t>
      </w:r>
    </w:p>
    <w:p w:rsidR="00E61AF6" w:rsidRPr="00E101D1" w:rsidRDefault="00E101D1" w:rsidP="00E101D1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15</w:t>
      </w:r>
    </w:p>
    <w:p w:rsidR="00EA1AD3" w:rsidRPr="0044080F" w:rsidRDefault="00EA1AD3" w:rsidP="00840E83">
      <w:pPr>
        <w:ind w:firstLine="708"/>
        <w:rPr>
          <w:rFonts w:ascii="Times New Roman" w:hAnsi="Times New Roman"/>
          <w:b/>
          <w:sz w:val="24"/>
          <w:szCs w:val="24"/>
        </w:rPr>
      </w:pPr>
      <w:r w:rsidRPr="0044080F">
        <w:rPr>
          <w:rFonts w:ascii="Times New Roman" w:hAnsi="Times New Roman"/>
          <w:b/>
          <w:sz w:val="24"/>
          <w:szCs w:val="24"/>
        </w:rPr>
        <w:t xml:space="preserve">Благоустройство в рамках </w:t>
      </w:r>
      <w:r>
        <w:rPr>
          <w:rFonts w:ascii="Times New Roman" w:hAnsi="Times New Roman"/>
          <w:b/>
          <w:sz w:val="24"/>
          <w:szCs w:val="24"/>
        </w:rPr>
        <w:t>3</w:t>
      </w:r>
      <w:r w:rsidRPr="0044080F">
        <w:rPr>
          <w:rFonts w:ascii="Times New Roman" w:hAnsi="Times New Roman"/>
          <w:b/>
          <w:sz w:val="24"/>
          <w:szCs w:val="24"/>
        </w:rPr>
        <w:t>-оз и 95-оз</w:t>
      </w:r>
    </w:p>
    <w:p w:rsidR="00EA1AD3" w:rsidRPr="00FF6587" w:rsidRDefault="00EA1AD3" w:rsidP="00FF658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Pr="00FF6587">
        <w:rPr>
          <w:rFonts w:ascii="Times New Roman" w:hAnsi="Times New Roman"/>
          <w:bCs/>
          <w:sz w:val="24"/>
          <w:szCs w:val="24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FF6587">
        <w:rPr>
          <w:rFonts w:ascii="Times New Roman" w:hAnsi="Times New Roman"/>
          <w:sz w:val="24"/>
          <w:szCs w:val="24"/>
        </w:rPr>
        <w:t xml:space="preserve"> был произведен спил аварийных деревьев в количестве 5 штук на ул. Зеленая на общую сумму </w:t>
      </w:r>
      <w:r w:rsidRPr="00FF6587">
        <w:rPr>
          <w:rFonts w:ascii="Times New Roman" w:hAnsi="Times New Roman"/>
          <w:b/>
          <w:sz w:val="24"/>
          <w:szCs w:val="24"/>
        </w:rPr>
        <w:t xml:space="preserve">25 551,00 </w:t>
      </w:r>
      <w:proofErr w:type="spellStart"/>
      <w:r w:rsidRPr="00FF6587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FF6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5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F6587">
        <w:rPr>
          <w:rFonts w:ascii="Times New Roman" w:hAnsi="Times New Roman"/>
          <w:sz w:val="24"/>
          <w:szCs w:val="24"/>
        </w:rPr>
        <w:t xml:space="preserve">ОБ- 7 551,00 </w:t>
      </w:r>
      <w:proofErr w:type="spellStart"/>
      <w:r w:rsidRPr="00FF6587">
        <w:rPr>
          <w:rFonts w:ascii="Times New Roman" w:hAnsi="Times New Roman"/>
          <w:sz w:val="24"/>
          <w:szCs w:val="24"/>
        </w:rPr>
        <w:t>руб</w:t>
      </w:r>
      <w:proofErr w:type="spellEnd"/>
      <w:r w:rsidRPr="00FF6587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FF6587">
        <w:rPr>
          <w:rFonts w:ascii="Times New Roman" w:hAnsi="Times New Roman"/>
          <w:sz w:val="24"/>
          <w:szCs w:val="24"/>
        </w:rPr>
        <w:t xml:space="preserve">МБ – 10 000,00 </w:t>
      </w:r>
      <w:proofErr w:type="spellStart"/>
      <w:r w:rsidRPr="00FF6587">
        <w:rPr>
          <w:rFonts w:ascii="Times New Roman" w:hAnsi="Times New Roman"/>
          <w:sz w:val="24"/>
          <w:szCs w:val="24"/>
        </w:rPr>
        <w:t>руб</w:t>
      </w:r>
      <w:proofErr w:type="spellEnd"/>
      <w:r w:rsidRPr="00FF6587">
        <w:rPr>
          <w:rFonts w:ascii="Times New Roman" w:hAnsi="Times New Roman"/>
          <w:sz w:val="24"/>
          <w:szCs w:val="24"/>
        </w:rPr>
        <w:t>; трудовое участие – 8 000,00 руб.)</w:t>
      </w:r>
      <w:proofErr w:type="gramEnd"/>
    </w:p>
    <w:p w:rsidR="00EA1AD3" w:rsidRPr="00FF6587" w:rsidRDefault="00EA1AD3" w:rsidP="00FF658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F6587">
        <w:rPr>
          <w:rFonts w:ascii="Times New Roman" w:hAnsi="Times New Roman"/>
          <w:color w:val="000000"/>
          <w:sz w:val="24"/>
          <w:szCs w:val="24"/>
        </w:rPr>
        <w:t xml:space="preserve">Также были приобретены светодиодные светильники для установки их в пос. Высокоключевой  - 15 штук на сумму </w:t>
      </w:r>
      <w:r w:rsidRPr="00FF6587">
        <w:rPr>
          <w:rFonts w:ascii="Times New Roman" w:hAnsi="Times New Roman"/>
          <w:b/>
          <w:color w:val="000000"/>
          <w:sz w:val="24"/>
          <w:szCs w:val="24"/>
        </w:rPr>
        <w:t>70 000,00 руб</w:t>
      </w:r>
      <w:r w:rsidRPr="00FF658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FF658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FF6587">
        <w:rPr>
          <w:rFonts w:ascii="Times New Roman" w:hAnsi="Times New Roman"/>
          <w:color w:val="000000"/>
          <w:sz w:val="24"/>
          <w:szCs w:val="24"/>
        </w:rPr>
        <w:t>ОБ – 60 000,00; МБ – 10 000,00).</w:t>
      </w:r>
    </w:p>
    <w:p w:rsidR="00EA1AD3" w:rsidRPr="00FF6587" w:rsidRDefault="00EA1AD3" w:rsidP="00E61AF6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F6587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proofErr w:type="gramStart"/>
      <w:r w:rsidRPr="00FF6587">
        <w:rPr>
          <w:rFonts w:ascii="Times New Roman" w:hAnsi="Times New Roman"/>
          <w:color w:val="000000"/>
          <w:sz w:val="24"/>
          <w:szCs w:val="24"/>
        </w:rPr>
        <w:t>дер</w:t>
      </w:r>
      <w:proofErr w:type="spellEnd"/>
      <w:proofErr w:type="gramEnd"/>
      <w:r w:rsidRPr="00FF6587">
        <w:rPr>
          <w:rFonts w:ascii="Times New Roman" w:hAnsi="Times New Roman"/>
          <w:color w:val="000000"/>
          <w:sz w:val="24"/>
          <w:szCs w:val="24"/>
        </w:rPr>
        <w:t xml:space="preserve"> Новокузнецово была приобретена детская горка на сумму </w:t>
      </w:r>
      <w:r w:rsidRPr="00FF6587">
        <w:rPr>
          <w:rFonts w:ascii="Times New Roman" w:hAnsi="Times New Roman"/>
          <w:b/>
          <w:color w:val="000000"/>
          <w:sz w:val="24"/>
          <w:szCs w:val="24"/>
        </w:rPr>
        <w:t>70 000,00</w:t>
      </w:r>
      <w:r w:rsidRPr="00FF6587">
        <w:rPr>
          <w:rFonts w:ascii="Times New Roman" w:hAnsi="Times New Roman"/>
          <w:color w:val="000000"/>
          <w:sz w:val="24"/>
          <w:szCs w:val="24"/>
        </w:rPr>
        <w:t>( ОБ- 60 000,00 руб., МБ – 10 000,00 руб.)</w:t>
      </w:r>
    </w:p>
    <w:p w:rsidR="00EA1AD3" w:rsidRPr="00FF6587" w:rsidRDefault="00EA1AD3" w:rsidP="00FF658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В летний период были сформированы две трудовые бригады несовершеннолетних граждан от 14 до 18 лет  за счёт долевого софинансирования Центра Занятости населения, администрации Гатчинского муниципального района и администрации Кобринского поселения. Трудовые бригады занимались работами по благоустройству населенных пунктов: уборка мусора,  окрашивание детских и спортивных площадок, оказывали помощь в подготовке Пушкинского праздника. Работали трудовые бригады два месяца: июнь и июль. В июне трудовая бригада принимала участие в районном фестивале трудовых бригад, где ребята состязались в различных видах спорта. </w:t>
      </w:r>
      <w:proofErr w:type="gram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Июльская трудовая бригада выезжала в с. </w:t>
      </w:r>
      <w:proofErr w:type="spell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Рождественно</w:t>
      </w:r>
      <w:proofErr w:type="spellEnd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, где они ознакомились с традиционными играми разных стран в виде </w:t>
      </w:r>
      <w:proofErr w:type="spell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квеста</w:t>
      </w:r>
      <w:proofErr w:type="spellEnd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  <w:proofErr w:type="gramEnd"/>
    </w:p>
    <w:p w:rsidR="00EA1AD3" w:rsidRPr="00FF6587" w:rsidRDefault="00EA1AD3" w:rsidP="00FF65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 xml:space="preserve">      </w:t>
      </w:r>
      <w:r w:rsidRPr="00E101D1">
        <w:rPr>
          <w:rFonts w:ascii="Times New Roman" w:hAnsi="Times New Roman"/>
          <w:sz w:val="24"/>
          <w:szCs w:val="24"/>
          <w:highlight w:val="yellow"/>
        </w:rPr>
        <w:t>В 2018 году на территории Кобринского сельского поселения в рамках подпрограммы «Развитие отраслей растениеводства» - мероприятие «Борьба с борщевиком Сосновского»  проводились работы по проведению химических мероприятий по борьбе с борщевиком Сосновского за счет средств областного  и местного бюджетов в пос. Суйда, с. Воскресенское, пос. Кобринское, пос. Высокоключевой: обработано 24,3 га.</w:t>
      </w:r>
      <w:r w:rsidRPr="00FF6587">
        <w:rPr>
          <w:rFonts w:ascii="Times New Roman" w:hAnsi="Times New Roman"/>
          <w:sz w:val="24"/>
          <w:szCs w:val="24"/>
        </w:rPr>
        <w:t xml:space="preserve"> Общая сумма денежных средств на проведение химических мероприятий по борьбе с борщевиком Сосновского: 398 661,30 руб.; проведение оценки эффективности  составила 23 935,85 руб.</w:t>
      </w:r>
    </w:p>
    <w:p w:rsidR="00EA1AD3" w:rsidRPr="00FF6587" w:rsidRDefault="00EA1AD3" w:rsidP="00FF658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658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В период субботника и месячника по благоустройству проходящего с  апреля по май  2018  года активное участие принимала молодёжь, работники администрации и Центра культуры Кобринского сельского поселения, старосты и активы населённых пунктов. Была проведена санитарная уборка территорий</w:t>
      </w:r>
      <w:proofErr w:type="gram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,</w:t>
      </w:r>
      <w:proofErr w:type="gramEnd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приведены в порядок памятные и 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lastRenderedPageBreak/>
        <w:t>мемориальные места(8 шт.), Собрано и вывезено 81 м3 мусора, посажено 25 деревьев ( пос. Высокоключевой и пос. Кобринское).</w:t>
      </w:r>
    </w:p>
    <w:p w:rsidR="00EA1AD3" w:rsidRPr="00FF6587" w:rsidRDefault="00EA1AD3" w:rsidP="00FF658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F65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В 2018 году администрацией поселения проводились мероприятия по проверке соблюдения гражданами поселения  Правил Благоустройства и областного закона № 47-ОЗ от 02.07.2003 года «Об административных правонарушениях».  В рамках проведенных мероприятий было выписано 17  предписаний об устранении нарушений Правил Благоустройства.  </w:t>
      </w:r>
      <w:proofErr w:type="gramStart"/>
      <w:r w:rsidRPr="00E101D1">
        <w:rPr>
          <w:rFonts w:ascii="Times New Roman" w:hAnsi="Times New Roman"/>
          <w:color w:val="000000"/>
          <w:sz w:val="24"/>
          <w:szCs w:val="24"/>
          <w:highlight w:val="yellow"/>
        </w:rPr>
        <w:t>Составлено и направлено для рассмотрения в административную комиссию Гатчинского муниципального района 5 протоколов об административных правонарушениях (</w:t>
      </w:r>
      <w:r w:rsidRPr="00E101D1">
        <w:rPr>
          <w:rFonts w:ascii="Times New Roman" w:hAnsi="Times New Roman" w:cs="Times New Roman"/>
          <w:sz w:val="24"/>
          <w:szCs w:val="24"/>
          <w:highlight w:val="yellow"/>
        </w:rPr>
        <w:t>Статья 4.5.</w:t>
      </w:r>
      <w:proofErr w:type="gramEnd"/>
      <w:r w:rsidRPr="00E101D1">
        <w:rPr>
          <w:rFonts w:ascii="Times New Roman" w:hAnsi="Times New Roman" w:cs="Times New Roman"/>
          <w:sz w:val="24"/>
          <w:szCs w:val="24"/>
          <w:highlight w:val="yellow"/>
        </w:rPr>
        <w:t xml:space="preserve"> Нарушение требований по поддержанию эстетического состояния территорий поселений, городского округа</w:t>
      </w:r>
    </w:p>
    <w:p w:rsidR="00EA1AD3" w:rsidRDefault="00EA1AD3" w:rsidP="00FF6587">
      <w:pPr>
        <w:pStyle w:val="2"/>
        <w:ind w:left="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FF6587">
        <w:rPr>
          <w:rFonts w:ascii="Times New Roman" w:hAnsi="Times New Roman" w:cs="Times New Roman"/>
          <w:b w:val="0"/>
          <w:sz w:val="24"/>
          <w:szCs w:val="24"/>
        </w:rPr>
        <w:t>Складирование, хранение дров, угля, сена, иного имущества вне территорий домовладений в нарушение правил, установленных нормативными правовыми актами органов местного самоуправления, - влекут предупреждение или наложение административного штрафа на граждан в размере от пятисот рублей до трех тысяч рублей.</w:t>
      </w:r>
      <w:r w:rsidRPr="00FF6587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Pr="0044080F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gramEnd"/>
    </w:p>
    <w:p w:rsidR="002E533B" w:rsidRPr="00E101D1" w:rsidRDefault="00E101D1" w:rsidP="00E101D1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16</w:t>
      </w:r>
    </w:p>
    <w:p w:rsidR="002E533B" w:rsidRPr="00E101D1" w:rsidRDefault="00EA1AD3" w:rsidP="00E101D1">
      <w:pPr>
        <w:pStyle w:val="2"/>
        <w:ind w:left="0" w:firstLine="0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44080F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Жилищно-коммунальное хозяйство </w:t>
      </w:r>
    </w:p>
    <w:p w:rsidR="00EA1AD3" w:rsidRPr="00FF6587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Решением Совета Депутатов Кобринского сельского поселения  полномочия по </w:t>
      </w:r>
      <w:proofErr w:type="spellStart"/>
      <w:r w:rsidRPr="00E101D1">
        <w:rPr>
          <w:rFonts w:ascii="Times New Roman" w:hAnsi="Times New Roman"/>
          <w:bCs/>
          <w:sz w:val="24"/>
          <w:szCs w:val="24"/>
          <w:highlight w:val="yellow"/>
        </w:rPr>
        <w:t>электро</w:t>
      </w:r>
      <w:proofErr w:type="spellEnd"/>
      <w:r w:rsidRPr="00E101D1">
        <w:rPr>
          <w:rFonts w:ascii="Times New Roman" w:hAnsi="Times New Roman"/>
          <w:bCs/>
          <w:sz w:val="24"/>
          <w:szCs w:val="24"/>
          <w:highlight w:val="yellow"/>
        </w:rPr>
        <w:t>-, тепл</w:t>
      </w:r>
      <w:proofErr w:type="gramStart"/>
      <w:r w:rsidRPr="00E101D1">
        <w:rPr>
          <w:rFonts w:ascii="Times New Roman" w:hAnsi="Times New Roman"/>
          <w:bCs/>
          <w:sz w:val="24"/>
          <w:szCs w:val="24"/>
          <w:highlight w:val="yellow"/>
        </w:rPr>
        <w:t>о-</w:t>
      </w:r>
      <w:proofErr w:type="gramEnd"/>
      <w:r w:rsidRPr="00E101D1">
        <w:rPr>
          <w:rFonts w:ascii="Times New Roman" w:hAnsi="Times New Roman"/>
          <w:bCs/>
          <w:sz w:val="24"/>
          <w:szCs w:val="24"/>
          <w:highlight w:val="yellow"/>
        </w:rPr>
        <w:t>, газо-частично,  водоснабжению и водоотведению на 2018  г. были переданы в Гатчинский муниципальный район:</w:t>
      </w:r>
    </w:p>
    <w:p w:rsidR="00EA1AD3" w:rsidRPr="00FF6587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6587">
        <w:rPr>
          <w:rFonts w:ascii="Times New Roman" w:hAnsi="Times New Roman"/>
          <w:bCs/>
          <w:sz w:val="24"/>
          <w:szCs w:val="24"/>
        </w:rPr>
        <w:t xml:space="preserve">-    Поставщиками электрической энергии являются </w:t>
      </w:r>
      <w:proofErr w:type="spellStart"/>
      <w:r w:rsidRPr="00FF6587">
        <w:rPr>
          <w:rFonts w:ascii="Times New Roman" w:hAnsi="Times New Roman"/>
          <w:bCs/>
          <w:sz w:val="24"/>
          <w:szCs w:val="24"/>
        </w:rPr>
        <w:t>электросетевые</w:t>
      </w:r>
      <w:proofErr w:type="spellEnd"/>
      <w:r w:rsidRPr="00FF6587">
        <w:rPr>
          <w:rFonts w:ascii="Times New Roman" w:hAnsi="Times New Roman"/>
          <w:bCs/>
          <w:sz w:val="24"/>
          <w:szCs w:val="24"/>
        </w:rPr>
        <w:t xml:space="preserve"> компании «РК</w:t>
      </w:r>
      <w:proofErr w:type="gramStart"/>
      <w:r w:rsidRPr="00FF6587">
        <w:rPr>
          <w:rFonts w:ascii="Times New Roman" w:hAnsi="Times New Roman"/>
          <w:bCs/>
          <w:sz w:val="24"/>
          <w:szCs w:val="24"/>
        </w:rPr>
        <w:t>С-</w:t>
      </w:r>
      <w:proofErr w:type="gramEnd"/>
      <w:r w:rsidRPr="00FF65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6587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FF6587">
        <w:rPr>
          <w:rFonts w:ascii="Times New Roman" w:hAnsi="Times New Roman"/>
          <w:bCs/>
          <w:sz w:val="24"/>
          <w:szCs w:val="24"/>
        </w:rPr>
        <w:t>», ОАО «Петербургская сбытовая кампания»,  ООО «РУСЭНЕРГОСБЫТ»</w:t>
      </w:r>
    </w:p>
    <w:p w:rsidR="00EA1AD3" w:rsidRPr="00FF6587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6587">
        <w:rPr>
          <w:rFonts w:ascii="Times New Roman" w:hAnsi="Times New Roman"/>
          <w:bCs/>
          <w:sz w:val="24"/>
          <w:szCs w:val="24"/>
        </w:rPr>
        <w:t xml:space="preserve">-    Электрические сети принадлежат двум компаниям: </w:t>
      </w:r>
    </w:p>
    <w:p w:rsidR="00EA1AD3" w:rsidRPr="00FF6587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6587">
        <w:rPr>
          <w:rFonts w:ascii="Times New Roman" w:hAnsi="Times New Roman"/>
          <w:bCs/>
          <w:sz w:val="24"/>
          <w:szCs w:val="24"/>
        </w:rPr>
        <w:t>ОАО «ЛОЭСК» - п. Кобринское;</w:t>
      </w:r>
    </w:p>
    <w:p w:rsidR="00EA1AD3" w:rsidRPr="00FF6587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6587">
        <w:rPr>
          <w:rFonts w:ascii="Times New Roman" w:hAnsi="Times New Roman"/>
          <w:bCs/>
          <w:sz w:val="24"/>
          <w:szCs w:val="24"/>
        </w:rPr>
        <w:t>ОАО «РЖД» - ст. Суйда, п. Высокоключевой ул. Олейниковой д.37, д.38; ст. Прибытково, ст. Карташевская.</w:t>
      </w:r>
    </w:p>
    <w:p w:rsidR="00EA1AD3" w:rsidRPr="00FF6587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F6587">
        <w:rPr>
          <w:rFonts w:ascii="Times New Roman" w:hAnsi="Times New Roman"/>
          <w:bCs/>
          <w:sz w:val="24"/>
          <w:szCs w:val="24"/>
        </w:rPr>
        <w:t>ОАО «Ленэнерго» Гатчинские электрические сети – все остальные населенные пункты.</w:t>
      </w:r>
    </w:p>
    <w:p w:rsidR="00EA1AD3" w:rsidRPr="00E101D1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FF6587">
        <w:rPr>
          <w:rFonts w:ascii="Times New Roman" w:hAnsi="Times New Roman"/>
          <w:bCs/>
          <w:sz w:val="24"/>
          <w:szCs w:val="24"/>
        </w:rPr>
        <w:t xml:space="preserve"> </w:t>
      </w: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-    Поставщиками услуг по тепло-, водоснабжению и водоотведению, является ОАО «Коммунальные системы Гатчинского муниципального  района». </w:t>
      </w:r>
    </w:p>
    <w:p w:rsidR="00EA1AD3" w:rsidRPr="00E101D1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На территории Кобринского сельского поселения работают 4 котельных:  </w:t>
      </w:r>
    </w:p>
    <w:p w:rsidR="00EA1AD3" w:rsidRPr="00E101D1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- № 11 - п. Кобринское </w:t>
      </w:r>
    </w:p>
    <w:p w:rsidR="00EA1AD3" w:rsidRPr="00E101D1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- № 17 - п. Суйда  </w:t>
      </w:r>
    </w:p>
    <w:p w:rsidR="00EA1AD3" w:rsidRPr="00E101D1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- № 18 -   п. Высокоключевой </w:t>
      </w:r>
    </w:p>
    <w:p w:rsidR="00EA1AD3" w:rsidRPr="00E101D1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- № 42 - д. Меньково. </w:t>
      </w:r>
    </w:p>
    <w:p w:rsidR="00EA1AD3" w:rsidRPr="00E101D1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>За истекший период выполнен значительный объем работ по замене теплотрасс. Закончены работы по реконструкции КОС в п. Кобринское.</w:t>
      </w:r>
    </w:p>
    <w:p w:rsidR="00EA1AD3" w:rsidRPr="00FF6587" w:rsidRDefault="00EA1AD3" w:rsidP="00FF6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01D1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E101D1">
        <w:rPr>
          <w:rFonts w:ascii="Times New Roman" w:hAnsi="Times New Roman"/>
          <w:sz w:val="24"/>
          <w:szCs w:val="24"/>
          <w:highlight w:val="yellow"/>
        </w:rPr>
        <w:t>На территории работает  две  управляющие организации: МУП ЖКХ «Сиверский», ООО «Очаг</w:t>
      </w:r>
      <w:proofErr w:type="gramStart"/>
      <w:r w:rsidRPr="00E101D1">
        <w:rPr>
          <w:rFonts w:ascii="Times New Roman" w:hAnsi="Times New Roman"/>
          <w:sz w:val="24"/>
          <w:szCs w:val="24"/>
          <w:highlight w:val="yellow"/>
        </w:rPr>
        <w:t>»(</w:t>
      </w:r>
      <w:proofErr w:type="gramEnd"/>
      <w:r w:rsidRPr="00E101D1">
        <w:rPr>
          <w:rFonts w:ascii="Times New Roman" w:hAnsi="Times New Roman"/>
          <w:sz w:val="24"/>
          <w:szCs w:val="24"/>
          <w:highlight w:val="yellow"/>
        </w:rPr>
        <w:t>п. Кобринское ул. Центральная, д.12Б).</w:t>
      </w:r>
    </w:p>
    <w:p w:rsidR="00F5723F" w:rsidRDefault="00EA1AD3" w:rsidP="00E10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>Муниципальный жилищный фонд составляет 76  многоквартирный жилой  дом, общей площадью – 57, 654 тыс.кв.м., в которых проживает 2 925 человек, что составляет  50 % населения. Из них обслуживаются:</w:t>
      </w:r>
    </w:p>
    <w:p w:rsidR="00E61AF6" w:rsidRDefault="00EA1AD3" w:rsidP="00F5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 xml:space="preserve">управляющей организацией –  71 МКД, </w:t>
      </w:r>
    </w:p>
    <w:p w:rsidR="00E61AF6" w:rsidRDefault="00EA1AD3" w:rsidP="00E6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>непосредственное управление – 5 МКД,</w:t>
      </w:r>
    </w:p>
    <w:p w:rsidR="00EA1AD3" w:rsidRPr="00E61AF6" w:rsidRDefault="00EA1AD3" w:rsidP="00E6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 xml:space="preserve"> </w:t>
      </w:r>
      <w:r w:rsidRPr="00F5723F">
        <w:rPr>
          <w:rFonts w:ascii="Times New Roman" w:hAnsi="Times New Roman"/>
          <w:sz w:val="24"/>
          <w:szCs w:val="24"/>
          <w:highlight w:val="yellow"/>
        </w:rPr>
        <w:t>В 2018  году сбор средств соц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.н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>айма составил – 502 812,04 рублей.    Перечислено  в НО «Фонд капитального ремонта многоквартирных домов» - 465 939,48 рублей. Были выполнены работы по ремонту в муниципальной жилой квартире д. Меньково д. 88 кв.20 на сумму  86 794,0   рублей:   замена  радиаторов  и оконных рам.</w:t>
      </w:r>
      <w:r w:rsidRPr="00FF6587">
        <w:rPr>
          <w:rFonts w:ascii="Times New Roman" w:hAnsi="Times New Roman"/>
          <w:sz w:val="24"/>
          <w:szCs w:val="24"/>
        </w:rPr>
        <w:t xml:space="preserve">   </w:t>
      </w:r>
    </w:p>
    <w:p w:rsidR="00EA1AD3" w:rsidRPr="00FF6587" w:rsidRDefault="00EA1AD3" w:rsidP="00FF6587">
      <w:pPr>
        <w:pStyle w:val="3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658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Уровень собираемости  жилищно-коммунальных платежей РТ населения по Кобринскому сельскому поселению за 9 мес. 2018 г. составляет – 96,7 %.  Наши жители получают компенсацию стоимости  жилищно-коммунальных услуг,  % компенсации составляет 77,6 %. Получают субсидию 24 % семьи</w:t>
      </w:r>
      <w:proofErr w:type="gramStart"/>
      <w:r w:rsidRPr="00FF6587">
        <w:rPr>
          <w:rFonts w:ascii="Times New Roman" w:hAnsi="Times New Roman"/>
          <w:b w:val="0"/>
          <w:color w:val="auto"/>
          <w:sz w:val="24"/>
          <w:szCs w:val="24"/>
        </w:rPr>
        <w:t xml:space="preserve"> .</w:t>
      </w:r>
      <w:proofErr w:type="gramEnd"/>
      <w:r w:rsidRPr="00FF6587">
        <w:rPr>
          <w:rFonts w:ascii="Times New Roman" w:hAnsi="Times New Roman"/>
          <w:b w:val="0"/>
          <w:color w:val="auto"/>
          <w:sz w:val="24"/>
          <w:szCs w:val="24"/>
        </w:rPr>
        <w:t xml:space="preserve"> Льготами по оплате жилищно-коммунальных  услуг пользуются 921 чел. Субсидии -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F6587">
        <w:rPr>
          <w:rFonts w:ascii="Times New Roman" w:hAnsi="Times New Roman"/>
          <w:b w:val="0"/>
          <w:color w:val="auto"/>
          <w:sz w:val="24"/>
          <w:szCs w:val="24"/>
        </w:rPr>
        <w:t>450, 0 тыс. рублей, льготы- 7,364 тыс. рублей.</w:t>
      </w:r>
    </w:p>
    <w:p w:rsidR="00EA1AD3" w:rsidRPr="00F5723F" w:rsidRDefault="00EA1AD3" w:rsidP="00FF6587">
      <w:pPr>
        <w:pStyle w:val="3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  <w:highlight w:val="yellow"/>
        </w:rPr>
      </w:pPr>
      <w:r w:rsidRPr="00F5723F">
        <w:rPr>
          <w:rFonts w:ascii="Times New Roman" w:hAnsi="Times New Roman"/>
          <w:b w:val="0"/>
          <w:color w:val="auto"/>
          <w:sz w:val="24"/>
          <w:szCs w:val="24"/>
          <w:highlight w:val="yellow"/>
        </w:rPr>
        <w:t xml:space="preserve">Задолженность  жителей Кобринского сельского поселения составляет:  </w:t>
      </w:r>
    </w:p>
    <w:p w:rsidR="00EA1AD3" w:rsidRPr="00F5723F" w:rsidRDefault="00EA1AD3" w:rsidP="00FF6587">
      <w:pPr>
        <w:pStyle w:val="3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  <w:highlight w:val="yellow"/>
        </w:rPr>
      </w:pPr>
      <w:r w:rsidRPr="00F5723F">
        <w:rPr>
          <w:rFonts w:ascii="Times New Roman" w:hAnsi="Times New Roman"/>
          <w:b w:val="0"/>
          <w:color w:val="auto"/>
          <w:sz w:val="24"/>
          <w:szCs w:val="24"/>
          <w:highlight w:val="yellow"/>
        </w:rPr>
        <w:t>Администрация МО Кобринского СП -  631117,32   рублей</w:t>
      </w:r>
    </w:p>
    <w:p w:rsidR="00EA1AD3" w:rsidRPr="00F5723F" w:rsidRDefault="00EA1AD3" w:rsidP="00FF658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ab/>
        <w:t>ОАО «Коммунальные системы ГМР» - 18 364 662,0  рублей</w:t>
      </w:r>
    </w:p>
    <w:p w:rsidR="00EA1AD3" w:rsidRPr="00FF6587" w:rsidRDefault="00EA1AD3" w:rsidP="00FF6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ab/>
        <w:t>МУП ЖКХ «Сиверский» -  7444,7 тыс. рублей – 1229 лицевых счетов</w:t>
      </w:r>
    </w:p>
    <w:p w:rsidR="00EA1AD3" w:rsidRPr="00FF6587" w:rsidRDefault="00EA1AD3" w:rsidP="00FF65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Один МКД   продолжает участвовать  в региональной программе капитального ремонта: п. Кобринское,  ул. 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Центральная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, д.24. В  2018 году выполнены работы по замене электрики и выполнены 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ПИРы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на  капитальный ремонт и утепление фасадов.     В течение года работала  комиссия по уточнению данных и определению очередности проведения капитального ремонта МКД и включению их в краткосрочный план реализации программы капитального ремонта общего имущества  в МКД, расположенных на территории Кобринского СП.  Был утвержден список МКД, подлежащих инструментальному обследованию для дальнейшего включения в региональную программу капитального ремонта. 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Исключены из программы МКД, признанные аварийными.</w:t>
      </w:r>
      <w:proofErr w:type="gramEnd"/>
    </w:p>
    <w:p w:rsidR="00EA1AD3" w:rsidRDefault="00EA1AD3" w:rsidP="00FF65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6587">
        <w:rPr>
          <w:rFonts w:ascii="Times New Roman" w:hAnsi="Times New Roman"/>
          <w:sz w:val="24"/>
          <w:szCs w:val="24"/>
        </w:rPr>
        <w:t xml:space="preserve"> В 2018 году общественный совет 2-го подъезда МКД по адресу: п. Высокоключевой</w:t>
      </w:r>
      <w:proofErr w:type="gramStart"/>
      <w:r w:rsidRPr="00FF65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6587">
        <w:rPr>
          <w:rFonts w:ascii="Times New Roman" w:hAnsi="Times New Roman"/>
          <w:sz w:val="24"/>
          <w:szCs w:val="24"/>
        </w:rPr>
        <w:t xml:space="preserve"> ул. Олейниковой д. 37   принял участие в областном конкурсе  «Лучший подъезд» и награжден  благодарственным письмом  комитета по жилищно-коммунальному хозяйству Правительства Ленинградской области за участие. Благодарим совет дома</w:t>
      </w:r>
      <w:proofErr w:type="gramStart"/>
      <w:r w:rsidRPr="00FF65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6587">
        <w:rPr>
          <w:rFonts w:ascii="Times New Roman" w:hAnsi="Times New Roman"/>
          <w:sz w:val="24"/>
          <w:szCs w:val="24"/>
        </w:rPr>
        <w:t xml:space="preserve"> председатель Мананкова Нина Николаевна, а также МУП ЖКХ «Сиверский» ( Петрова Лада Глебовна и Чирва Татьяна Васильевна) за активную помощь в подготовке конкурсной документации. Собственники сами убираются в подъезде. На площадках и подоконниках круглый год цветут комнатные цветы.  К праздникам: 8 Марта, Новый год, День Победы площадки украшаются и на доске объявлений появляются праздничные стенгазеты с поздравлениями. В 2018 году дом отметил свое 20-летие. Жители украсили вход в подъезд и площадки и собрались у подъезда. Звучала музыка и поздравления. Жители подъезда регулярно проводят субботники</w:t>
      </w:r>
      <w:proofErr w:type="gramStart"/>
      <w:r w:rsidRPr="00FF65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6587">
        <w:rPr>
          <w:rFonts w:ascii="Times New Roman" w:hAnsi="Times New Roman"/>
          <w:sz w:val="24"/>
          <w:szCs w:val="24"/>
        </w:rPr>
        <w:t xml:space="preserve"> поддерживают чистоту и порядок во дворе. У входа в подъезд разбиты клумбы, газоны регулярно окашиваются.</w:t>
      </w:r>
    </w:p>
    <w:p w:rsidR="00F5723F" w:rsidRDefault="00F5723F" w:rsidP="00F5723F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17</w:t>
      </w:r>
    </w:p>
    <w:p w:rsidR="00EA1AD3" w:rsidRPr="0044080F" w:rsidRDefault="00EA1AD3" w:rsidP="00F5723F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080F">
        <w:rPr>
          <w:rFonts w:ascii="Times New Roman" w:hAnsi="Times New Roman"/>
          <w:b/>
          <w:bCs/>
          <w:sz w:val="24"/>
          <w:szCs w:val="24"/>
          <w:u w:val="single"/>
        </w:rPr>
        <w:t>Газификация</w:t>
      </w:r>
    </w:p>
    <w:p w:rsidR="00EA1AD3" w:rsidRPr="00F5723F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В Кобринском сельском поселении 16 населенных пунктов. Полномочия по газификации, в части объектов «Распределительный газопровод в с. Воскресенское», Распределительный газопровод в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п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.П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>рибытково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и д.Покровка» были переданы на уровень Гатчинского муниципального района.  Полномочия по газификации в остальных населенных пунктах  были возвращены от Гатчинского муниципального района на уровень Кобринского сельского поселения. 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По состоянию на 31.12.2018 г. газифицировано 160 индивидуальных жилых домов (п. Карташевская, д. Руново, п. Кобринское);, а также муниципальный жилой фонд в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п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.С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>уйда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п.Кобринское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и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д.Меньково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 - всего 1022 квартиры;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>поданы заявки на газификацию  в следующих населенных пунктах:</w:t>
      </w:r>
    </w:p>
    <w:p w:rsidR="00EA1AD3" w:rsidRPr="002D38DA" w:rsidRDefault="00EA1AD3" w:rsidP="002D38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A1AD3" w:rsidRPr="002D38DA" w:rsidRDefault="00EA1AD3" w:rsidP="002D38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327"/>
        <w:gridCol w:w="1350"/>
        <w:gridCol w:w="1190"/>
        <w:gridCol w:w="2289"/>
        <w:gridCol w:w="1874"/>
      </w:tblGrid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8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8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Наличие схемы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Выполненные мероприятия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Д.Мельница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 xml:space="preserve">29.03.2009 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 xml:space="preserve">Получение технических </w:t>
            </w:r>
            <w:r w:rsidRPr="002D38DA">
              <w:rPr>
                <w:rFonts w:ascii="Times New Roman" w:hAnsi="Times New Roman"/>
                <w:sz w:val="24"/>
                <w:szCs w:val="24"/>
              </w:rPr>
              <w:lastRenderedPageBreak/>
              <w:t>условий – 2019 год</w:t>
            </w:r>
          </w:p>
        </w:tc>
      </w:tr>
      <w:tr w:rsidR="00EA1AD3" w:rsidRPr="002D38DA" w:rsidTr="00F54742">
        <w:trPr>
          <w:trHeight w:val="1827"/>
        </w:trPr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Д.Меньково</w:t>
            </w:r>
            <w:proofErr w:type="spellEnd"/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01.03.2010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 xml:space="preserve"> Оплачена схема газоснабжения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Уточнение списков желающих и подача заявки в комитет по ТЭК на субсидирование ПИР и СМР – 2019 год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П.Высокоключевой</w:t>
            </w:r>
            <w:proofErr w:type="spellEnd"/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01.05.2010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Ведется проектирование  межпоселкового газопровода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Уточнение списков желающих.</w:t>
            </w:r>
          </w:p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Получение технических условий и выполнение схемы поселка- 2019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включение в областную программу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Д.Новокузнецово</w:t>
            </w:r>
            <w:proofErr w:type="spellEnd"/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09.05.2010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Ведется проектирование  межпоселкового газопровода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Уточнение списков желающих.</w:t>
            </w:r>
          </w:p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Получение технических условий и выполнение схемы поселка- 2019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включение в областную программу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Д. Погост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9" w:type="dxa"/>
          </w:tcPr>
          <w:p w:rsidR="00EA1AD3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Ведется проектирование  межпоселкового газопровода</w:t>
            </w:r>
          </w:p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Уточнение списков желающих.</w:t>
            </w:r>
          </w:p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Получение технических условий и выполнение схемы поселка-2019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включение в областную программу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П.Карташевская</w:t>
            </w:r>
            <w:proofErr w:type="spellEnd"/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04.06.2011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Есть на часть поселка</w:t>
            </w:r>
          </w:p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proofErr w:type="gramStart"/>
            <w:r w:rsidRPr="002D38DA">
              <w:rPr>
                <w:rFonts w:ascii="Times New Roman" w:hAnsi="Times New Roman"/>
                <w:sz w:val="24"/>
                <w:szCs w:val="24"/>
              </w:rPr>
              <w:t>газифицирована</w:t>
            </w:r>
            <w:proofErr w:type="gramEnd"/>
            <w:r w:rsidRPr="002D38DA">
              <w:rPr>
                <w:rFonts w:ascii="Times New Roman" w:hAnsi="Times New Roman"/>
                <w:sz w:val="24"/>
                <w:szCs w:val="24"/>
              </w:rPr>
              <w:t xml:space="preserve"> 10 домов за счет средств населения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Уточнение схемы газоснабжения – 2019 год</w:t>
            </w:r>
            <w:r>
              <w:rPr>
                <w:rFonts w:ascii="Times New Roman" w:hAnsi="Times New Roman"/>
                <w:sz w:val="24"/>
                <w:szCs w:val="24"/>
              </w:rPr>
              <w:t>, уточнение списков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Д. Кобрин</w:t>
            </w:r>
            <w:proofErr w:type="gramStart"/>
            <w:r w:rsidRPr="002D38D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2D38DA">
              <w:rPr>
                <w:rFonts w:ascii="Times New Roman" w:hAnsi="Times New Roman"/>
                <w:sz w:val="24"/>
                <w:szCs w:val="24"/>
              </w:rPr>
              <w:t xml:space="preserve"> четная сторона)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25.03.2012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 xml:space="preserve"> В объекте «</w:t>
            </w: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spellEnd"/>
            <w:r w:rsidRPr="002D38DA">
              <w:rPr>
                <w:rFonts w:ascii="Times New Roman" w:hAnsi="Times New Roman"/>
                <w:sz w:val="24"/>
                <w:szCs w:val="24"/>
              </w:rPr>
              <w:t xml:space="preserve">. Газопровод </w:t>
            </w: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D38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38DA">
              <w:rPr>
                <w:rFonts w:ascii="Times New Roman" w:hAnsi="Times New Roman"/>
                <w:sz w:val="24"/>
                <w:szCs w:val="24"/>
              </w:rPr>
              <w:t>рибытково</w:t>
            </w:r>
            <w:proofErr w:type="spellEnd"/>
            <w:r w:rsidRPr="002D38DA">
              <w:rPr>
                <w:rFonts w:ascii="Times New Roman" w:hAnsi="Times New Roman"/>
                <w:sz w:val="24"/>
                <w:szCs w:val="24"/>
              </w:rPr>
              <w:t xml:space="preserve"> и д. Покровка»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СМР-2020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Д.Кобрино</w:t>
            </w:r>
            <w:proofErr w:type="spellEnd"/>
            <w:r w:rsidRPr="002D38DA">
              <w:rPr>
                <w:rFonts w:ascii="Times New Roman" w:hAnsi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17.10 2013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Работа не проводилась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Получение технических условий – 2019 год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Д. Кобрино ул. Пушкина, ул. Парковая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29.05.2013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Прошел конкурсный отбор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Включен в программу, ПИР и СМР- 2019 год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Д. Старое Колено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17.08.2013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Необходимо строительство межпоселкового газопровода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Получение технических условий на схему  – 2019 г.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П.Кобринское</w:t>
            </w:r>
            <w:proofErr w:type="spellEnd"/>
            <w:r w:rsidRPr="002D38DA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Приречная. Ул. Цент</w:t>
            </w:r>
            <w:r w:rsidRPr="002D38DA">
              <w:rPr>
                <w:rFonts w:ascii="Times New Roman" w:hAnsi="Times New Roman"/>
                <w:sz w:val="24"/>
                <w:szCs w:val="24"/>
              </w:rPr>
              <w:t>ральная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04.04.2014</w:t>
            </w: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Прошел конкурсный отбор</w:t>
            </w:r>
          </w:p>
        </w:tc>
        <w:tc>
          <w:tcPr>
            <w:tcW w:w="1874" w:type="dxa"/>
          </w:tcPr>
          <w:p w:rsidR="00EA1AD3" w:rsidRPr="002D38DA" w:rsidRDefault="00EA1AD3" w:rsidP="00A5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Включен в программу, ПИР и СМР – 2019 год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A">
              <w:rPr>
                <w:rFonts w:ascii="Times New Roman" w:hAnsi="Times New Roman"/>
                <w:sz w:val="24"/>
                <w:szCs w:val="24"/>
              </w:rPr>
              <w:t>П.Прибытково</w:t>
            </w:r>
            <w:proofErr w:type="spellEnd"/>
            <w:r w:rsidRPr="002D38DA">
              <w:rPr>
                <w:rFonts w:ascii="Times New Roman" w:hAnsi="Times New Roman"/>
                <w:sz w:val="24"/>
                <w:szCs w:val="24"/>
              </w:rPr>
              <w:t xml:space="preserve"> и д</w:t>
            </w:r>
            <w:proofErr w:type="gramStart"/>
            <w:r w:rsidRPr="002D38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38DA">
              <w:rPr>
                <w:rFonts w:ascii="Times New Roman" w:hAnsi="Times New Roman"/>
                <w:sz w:val="24"/>
                <w:szCs w:val="24"/>
              </w:rPr>
              <w:t>окровка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Ведется проектирование распределительного газопровода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СМР -2020 год</w:t>
            </w:r>
          </w:p>
        </w:tc>
      </w:tr>
      <w:tr w:rsidR="00EA1AD3" w:rsidRPr="002D38DA" w:rsidTr="00F54742">
        <w:tc>
          <w:tcPr>
            <w:tcW w:w="541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7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С.Воскресенское</w:t>
            </w:r>
          </w:p>
        </w:tc>
        <w:tc>
          <w:tcPr>
            <w:tcW w:w="135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289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Ведется проектирование распределительного газопровода</w:t>
            </w:r>
          </w:p>
        </w:tc>
        <w:tc>
          <w:tcPr>
            <w:tcW w:w="1874" w:type="dxa"/>
          </w:tcPr>
          <w:p w:rsidR="00EA1AD3" w:rsidRPr="002D38DA" w:rsidRDefault="00EA1AD3" w:rsidP="002D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8DA">
              <w:rPr>
                <w:rFonts w:ascii="Times New Roman" w:hAnsi="Times New Roman"/>
                <w:sz w:val="24"/>
                <w:szCs w:val="24"/>
              </w:rPr>
              <w:t>СМР -2020</w:t>
            </w:r>
          </w:p>
        </w:tc>
      </w:tr>
    </w:tbl>
    <w:p w:rsidR="00EA1AD3" w:rsidRPr="002D38DA" w:rsidRDefault="00EA1AD3" w:rsidP="002D38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A1AD3" w:rsidRPr="00F5723F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Проектирование и строительство распределительных газопроводов по улицам в населенных пунктах осуществляется  по «Положению о газификации индивидуальных жилых домов  на территории Кобринского сельского поселения Гатчинского муниципального района Ленинградской области », утвержденному Решением Совета Депутатов от  14 апреля 2018  года № 17  за счет средств областного, местного бюджета при долевом участии населения. </w:t>
      </w:r>
    </w:p>
    <w:p w:rsidR="00EA1AD3" w:rsidRPr="00F5723F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В настоящее время ведется проектирование двух объектов:</w:t>
      </w:r>
    </w:p>
    <w:p w:rsidR="00EA1AD3" w:rsidRPr="00F5723F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1. Распределительный газопровод  к индивидуальным жилым домам п. Прибытково  и д. Покровка- выполнение СМР предположительно в 2020 году.</w:t>
      </w:r>
    </w:p>
    <w:p w:rsidR="00EA1AD3" w:rsidRPr="00F5723F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2.Распределительный газопровод </w:t>
      </w:r>
      <w:r w:rsidR="00E61AF6" w:rsidRPr="00F5723F">
        <w:rPr>
          <w:rFonts w:ascii="Times New Roman" w:hAnsi="Times New Roman"/>
          <w:sz w:val="24"/>
          <w:szCs w:val="24"/>
          <w:highlight w:val="yellow"/>
        </w:rPr>
        <w:t>к</w:t>
      </w:r>
      <w:r w:rsidRPr="00F5723F">
        <w:rPr>
          <w:rFonts w:ascii="Times New Roman" w:hAnsi="Times New Roman"/>
          <w:sz w:val="24"/>
          <w:szCs w:val="24"/>
          <w:highlight w:val="yellow"/>
        </w:rPr>
        <w:t xml:space="preserve"> индивидуальным жилым домам с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.В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>оскресенское – выполнение СМР предположительно в 2020 году.</w:t>
      </w:r>
    </w:p>
    <w:p w:rsidR="00EA1AD3" w:rsidRPr="00F5723F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Проектирование осуществляется по муниципальной программе Гатчинского муниципального района Ленинградской области «Обеспечение устойчивого функционирования и развития коммунальной, инженерной и транспортной инфраструктуры и повышения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энергоэффективности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в Гатчинском районе в 2018-2020 г.г. за счет средств местного бюджета Гатчинского муниципального района.</w:t>
      </w:r>
    </w:p>
    <w:p w:rsidR="00EA1AD3" w:rsidRPr="00F5723F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В программу развития газоснабжения и газификации Ленинградской области в период 2016-2020 года  включен объект: газопровод межпоселковый ГРС «Суйда-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д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.П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>огост-д.Новокузнецово-п.Высокоключевой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Ленинградской области». Застройщиком является ООО «Газпром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межрегионгаз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>». Заказчик объекта –</w:t>
      </w:r>
      <w:r w:rsidR="00E61AF6" w:rsidRPr="00F5723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5723F">
        <w:rPr>
          <w:rFonts w:ascii="Times New Roman" w:hAnsi="Times New Roman"/>
          <w:sz w:val="24"/>
          <w:szCs w:val="24"/>
          <w:highlight w:val="yellow"/>
        </w:rPr>
        <w:t>ООО</w:t>
      </w:r>
      <w:r w:rsidR="002E533B" w:rsidRPr="00F5723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5723F">
        <w:rPr>
          <w:rFonts w:ascii="Times New Roman" w:hAnsi="Times New Roman"/>
          <w:sz w:val="24"/>
          <w:szCs w:val="24"/>
          <w:highlight w:val="yellow"/>
        </w:rPr>
        <w:t>«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Газпроминвестгазификация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».  В настоящее время по объекту выполняются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ПИРы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>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После завершения проектных  работ и получения положительного заключения государственной экспертизы будут определены сроки выполнения строительно-</w:t>
      </w:r>
      <w:r w:rsidRPr="00F5723F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монтажных работ. Параллельно мы готовим материалы для заявки  на включение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ПИРов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и СМР  в областную программу на 2019 год  по следующим объектам : д. Меньково, д. Новокузнецово, д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.П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огост,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п.Высокоключевой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>.</w:t>
      </w:r>
    </w:p>
    <w:p w:rsidR="00EA1AD3" w:rsidRPr="002D38DA" w:rsidRDefault="00EA1AD3" w:rsidP="002D38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ab/>
        <w:t xml:space="preserve">Активную работу ведут инициативные группы д. Кобрино ул. Пушкина и ул. Парковая ( </w:t>
      </w:r>
      <w:proofErr w:type="spellStart"/>
      <w:r w:rsidRPr="002D38DA">
        <w:rPr>
          <w:rFonts w:ascii="Times New Roman" w:hAnsi="Times New Roman"/>
          <w:sz w:val="24"/>
          <w:szCs w:val="24"/>
        </w:rPr>
        <w:t>Михаль</w:t>
      </w:r>
      <w:proofErr w:type="spellEnd"/>
      <w:r w:rsidRPr="002D38DA">
        <w:rPr>
          <w:rFonts w:ascii="Times New Roman" w:hAnsi="Times New Roman"/>
          <w:sz w:val="24"/>
          <w:szCs w:val="24"/>
        </w:rPr>
        <w:t xml:space="preserve"> Елена Ивановна) и </w:t>
      </w:r>
      <w:proofErr w:type="spellStart"/>
      <w:r w:rsidRPr="002D38DA">
        <w:rPr>
          <w:rFonts w:ascii="Times New Roman" w:hAnsi="Times New Roman"/>
          <w:sz w:val="24"/>
          <w:szCs w:val="24"/>
        </w:rPr>
        <w:t>п</w:t>
      </w:r>
      <w:proofErr w:type="gramStart"/>
      <w:r w:rsidRPr="002D38DA">
        <w:rPr>
          <w:rFonts w:ascii="Times New Roman" w:hAnsi="Times New Roman"/>
          <w:sz w:val="24"/>
          <w:szCs w:val="24"/>
        </w:rPr>
        <w:t>.К</w:t>
      </w:r>
      <w:proofErr w:type="gramEnd"/>
      <w:r w:rsidRPr="002D38DA">
        <w:rPr>
          <w:rFonts w:ascii="Times New Roman" w:hAnsi="Times New Roman"/>
          <w:sz w:val="24"/>
          <w:szCs w:val="24"/>
        </w:rPr>
        <w:t>обринское</w:t>
      </w:r>
      <w:proofErr w:type="spellEnd"/>
      <w:r w:rsidRPr="002D38DA">
        <w:rPr>
          <w:rFonts w:ascii="Times New Roman" w:hAnsi="Times New Roman"/>
          <w:sz w:val="24"/>
          <w:szCs w:val="24"/>
        </w:rPr>
        <w:t xml:space="preserve"> ул. Приречная, ул. Центральная ( Костенко Галина Акбаровна).Инициативные группы совместно с администрацией неоднократно подавали заявки на субсидирование в комитет по ТЭК и комитет по агропромышленному комплексу Правительства Ленинградской области. Объекты прошли конкурсный отбор, </w:t>
      </w:r>
      <w:r>
        <w:rPr>
          <w:rFonts w:ascii="Times New Roman" w:hAnsi="Times New Roman"/>
          <w:sz w:val="24"/>
          <w:szCs w:val="24"/>
        </w:rPr>
        <w:t xml:space="preserve"> включены в  областную программу на 2019 год</w:t>
      </w:r>
      <w:r w:rsidRPr="002D38DA">
        <w:rPr>
          <w:rFonts w:ascii="Times New Roman" w:hAnsi="Times New Roman"/>
          <w:sz w:val="24"/>
          <w:szCs w:val="24"/>
        </w:rPr>
        <w:t>.</w:t>
      </w:r>
    </w:p>
    <w:p w:rsidR="00EA1AD3" w:rsidRDefault="00EA1AD3" w:rsidP="009637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1AD3" w:rsidRPr="0044080F" w:rsidRDefault="00EA1AD3" w:rsidP="009637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80F">
        <w:rPr>
          <w:rFonts w:ascii="Times New Roman" w:hAnsi="Times New Roman"/>
          <w:b/>
          <w:sz w:val="24"/>
          <w:szCs w:val="24"/>
          <w:u w:val="single"/>
        </w:rPr>
        <w:t>ГО и ЧС, вопросы правопорядка</w:t>
      </w:r>
    </w:p>
    <w:p w:rsidR="00EA1AD3" w:rsidRPr="00F5723F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На территории Кобринского сельского поселения подготовка и содержание в готовности сил и сре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дств дл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>я защиты населения и территорий от чрезвычайных ситуаций осуществляется в соответствии с Федеральными законами, Планом основных мероприятий Кобринского сельского поселения по вопросам ГО, предупреждения и ликвидации ЧС, обеспечения пожарной безопасности и безопасности людей на водных объектах.</w:t>
      </w:r>
    </w:p>
    <w:p w:rsidR="00EA1AD3" w:rsidRPr="00F5723F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На территории Кобринского сельского поселения выполняются следующие мероприятия:</w:t>
      </w:r>
    </w:p>
    <w:p w:rsidR="00EA1AD3" w:rsidRPr="00F5723F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-созданы структурные подразделения, назначены должные лица специально уполномоченные 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решать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вопросы ГО, задачи по предупреждению и ликвидации ЧС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- работает комиссия  по чрезвычайным ситуациям. В 2018 году проведено 4 заседания, на которых  рассматривались  вопросы обеспечения безопасности населения в условиях чрезвычайных ситуаций (неблагоприятные погодные явления, половодье, пожарная безопасность и др.)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 xml:space="preserve">-разработана нормативно-правовая база Кобринского сельского поселения в области ГО, защиты населения и территорий от ЧС природного и техногенного характера, обеспечения пожарной безопасности людей на водных объектах.   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>-осуществляется методическая помощь ОЭ в решении вопросов защиты от ЧС. На ОЭ ведется работа, направленная на поддержание объектов для работы в безаварийном режиме.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ab/>
        <w:t xml:space="preserve">Обучение населения способам защиты  при ЧС проводится </w:t>
      </w:r>
      <w:proofErr w:type="gramStart"/>
      <w:r w:rsidRPr="002D38DA">
        <w:rPr>
          <w:rFonts w:ascii="Times New Roman" w:hAnsi="Times New Roman"/>
          <w:sz w:val="24"/>
          <w:szCs w:val="24"/>
        </w:rPr>
        <w:t>согласно Положения</w:t>
      </w:r>
      <w:proofErr w:type="gramEnd"/>
      <w:r w:rsidRPr="002D38DA">
        <w:rPr>
          <w:rFonts w:ascii="Times New Roman" w:hAnsi="Times New Roman"/>
          <w:sz w:val="24"/>
          <w:szCs w:val="24"/>
        </w:rPr>
        <w:t xml:space="preserve"> «Об организации обучения в сфере ГО и защиты от ЧС природного и техногенного характера», утвержденного Постановлением администрации № 110 от 02.03.2006 г. На территории поселения создан 1 УКП. В 2018 г. обучено    на базе УКП -300 чел. 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>В каждом населенном пункте имеются доски объявлений  для размещения информации, в том числе о телефонах экстренного реагирования.</w:t>
      </w:r>
    </w:p>
    <w:p w:rsidR="00EA1AD3" w:rsidRPr="002D38DA" w:rsidRDefault="00EA1AD3" w:rsidP="002D38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ab/>
        <w:t xml:space="preserve">Администрация Кобринского сельского поселения и депутаты  вели  работу с руководителями учреждений и организаций, старостами населенных пунктов по усилению мер безопасности и охраны своих предприятий и мер профилактики экстремизма и терроризма. Были проведены совещания со старостами населенных пунктов – 4.   На совещаниях обсуждались вопросы по установлению мест массового проживания мигрантов на территории поселения и </w:t>
      </w:r>
      <w:proofErr w:type="gramStart"/>
      <w:r w:rsidRPr="002D38D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2D38DA">
        <w:rPr>
          <w:rFonts w:ascii="Times New Roman" w:hAnsi="Times New Roman"/>
          <w:sz w:val="24"/>
          <w:szCs w:val="24"/>
        </w:rPr>
        <w:t xml:space="preserve"> ситуацией в населенных пунктах. Кроме этого в каждом населенном пункте прошли сходы жителей в мае-июне.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ab/>
        <w:t xml:space="preserve">  14-15 июня 2018 года на территории МО Кобринского СП прошли КУ по ГО   по теме: </w:t>
      </w:r>
      <w:r w:rsidRPr="002D38DA">
        <w:rPr>
          <w:rFonts w:ascii="Times New Roman" w:hAnsi="Times New Roman"/>
          <w:bCs/>
          <w:sz w:val="24"/>
          <w:szCs w:val="24"/>
        </w:rPr>
        <w:tab/>
        <w:t xml:space="preserve">«Организация мероприятий по защите населения от чрезвычайных ситуаций природного и техногенного характера. Перевод ГО  поселения </w:t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D38DA">
        <w:rPr>
          <w:rFonts w:ascii="Times New Roman" w:hAnsi="Times New Roman"/>
          <w:bCs/>
          <w:sz w:val="24"/>
          <w:szCs w:val="24"/>
        </w:rPr>
        <w:t xml:space="preserve"> мирного на военное положение».</w:t>
      </w:r>
    </w:p>
    <w:p w:rsidR="00EA1AD3" w:rsidRPr="002D38DA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На учения были привлечены: штаб ГО поселения, руководящий и личный состав ПЭП-134, ПЭП-148,  ООО «Суйдинское», ГНУ МОС АФИ, МУП ЖКХ «Сиверский», МОУ «Высокоключевая средняя общеобразовательная школа», МОУ «Кобринская общеобразовательная школа»,  ОАО « Коммунальные системы ГМР».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 </w:t>
      </w:r>
      <w:r w:rsidRPr="002D38DA">
        <w:rPr>
          <w:rFonts w:ascii="Times New Roman" w:hAnsi="Times New Roman"/>
          <w:bCs/>
          <w:sz w:val="24"/>
          <w:szCs w:val="24"/>
        </w:rPr>
        <w:tab/>
        <w:t>До начала учения были проведены следующие мероприятия: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-Штабные тренировки и КШУ по аналогичной теме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lastRenderedPageBreak/>
        <w:t>-подготовлен руководящий и командно-начальствующий состав ОЭ,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-личный состав АСФ, рабочие и служащие, подготовлены необходимые материалы и средства для выполнения практических мероприятий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-проведены занятия по соблюдению мер безопасности со всеми категориями, участвующими в учении.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>подготовлен</w:t>
      </w:r>
      <w:proofErr w:type="gramEnd"/>
      <w:r w:rsidRPr="002D38DA">
        <w:rPr>
          <w:rFonts w:ascii="Times New Roman" w:hAnsi="Times New Roman"/>
          <w:bCs/>
          <w:sz w:val="24"/>
          <w:szCs w:val="24"/>
        </w:rPr>
        <w:t xml:space="preserve"> для работы УКП в помещении администрации 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- со всеми категориями, участвующими в учении, проведены занятия по соблюдению мер безопасности, сбережению государственного имущества и частной собственности граждан.   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ab/>
        <w:t>В ходе учения были проведены следующие мероприятия: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-оповещение и сбор  РС в рабочее время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-приведение в готовность защитного пункта управления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 - проверена реальность Планов действий по предупреждению и ликвидации ЧС, Планов ГО 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-отработаны действия всех категорий РС, рабочих и служащих, населения </w:t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2D38DA">
        <w:rPr>
          <w:rFonts w:ascii="Times New Roman" w:hAnsi="Times New Roman"/>
          <w:bCs/>
          <w:sz w:val="24"/>
          <w:szCs w:val="24"/>
        </w:rPr>
        <w:t xml:space="preserve"> следующим вводным:</w:t>
      </w:r>
    </w:p>
    <w:p w:rsidR="00EA1AD3" w:rsidRPr="002D38DA" w:rsidRDefault="00EA1AD3" w:rsidP="002D38DA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Угроза аварии на ЛАЭС: выполнены мероприятия по повышению готовности АСФ, повышению устойчивого функционирования ОЭ, введен повышенный режим функционирования Кобринского звена  РСЧС. </w:t>
      </w:r>
    </w:p>
    <w:p w:rsidR="00EA1AD3" w:rsidRPr="002D38DA" w:rsidRDefault="00EA1AD3" w:rsidP="002D38DA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Авария на ЛАЭС. Поставлена задача на проведение аварийно-спасательных  и других неотложных работ при сложившейся ЧС. Введен чрезвычайный режим функционирования РСЧС: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Поставлена задача руководящему составу поселения, ОЭ: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- осуществление </w:t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2D38DA">
        <w:rPr>
          <w:rFonts w:ascii="Times New Roman" w:hAnsi="Times New Roman"/>
          <w:bCs/>
          <w:sz w:val="24"/>
          <w:szCs w:val="24"/>
        </w:rPr>
        <w:t xml:space="preserve"> состоянием окружающей природной среды,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 организация защиты населения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-произведена герметизация производственных помещений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-подготовлено для приема населения </w:t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>ПРУ</w:t>
      </w:r>
      <w:proofErr w:type="gramEnd"/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-развернут ПЭП-148  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-отработаны вопросы повышения устойчивости функционирования ОЭ и жизнеобеспечения поселения.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ab/>
        <w:t>3. Эпидемия в жилом доме. Проинформирована ветеринарная служба</w:t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2D38DA">
        <w:rPr>
          <w:rFonts w:ascii="Times New Roman" w:hAnsi="Times New Roman"/>
          <w:bCs/>
          <w:sz w:val="24"/>
          <w:szCs w:val="24"/>
        </w:rPr>
        <w:t xml:space="preserve"> Приняты меры по выполнению карантинных мероприятий.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ab/>
        <w:t>4.АХОВ. Организована работа КЧС. Поставлена задача на организацию и проведение ФС и др. неотложных работ.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ab/>
        <w:t>5. Террористический акт. Приняты экстренные меры по защите населения. Организована работа КЧС.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ab/>
        <w:t xml:space="preserve">6. Угроза вторжения на территорию РФ. Отработаны мероприятия по переводу ГО </w:t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D38DA">
        <w:rPr>
          <w:rFonts w:ascii="Times New Roman" w:hAnsi="Times New Roman"/>
          <w:bCs/>
          <w:sz w:val="24"/>
          <w:szCs w:val="24"/>
        </w:rPr>
        <w:t xml:space="preserve"> мирного на  военное время.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ab/>
        <w:t>ЦЕЛИ УЧЕНИЯ ВЫПОЛНЕНЫ: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-Проверены на реальность Планы действий по предупреждению и ликвидации ЧС, Планов ГО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-отработаны действия всех категорий руководящего состава, рабочих и служащих, учащихся, неработающего населения при сложившихся чрезвычайных ситуациях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>-отработаны действия участников учений по сигналам ГО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- проверена реальная готовность нештатных </w:t>
      </w:r>
      <w:proofErr w:type="spellStart"/>
      <w:r w:rsidRPr="002D38DA">
        <w:rPr>
          <w:rFonts w:ascii="Times New Roman" w:hAnsi="Times New Roman"/>
          <w:bCs/>
          <w:sz w:val="24"/>
          <w:szCs w:val="24"/>
        </w:rPr>
        <w:t>аваийно-спасательных</w:t>
      </w:r>
      <w:proofErr w:type="spellEnd"/>
      <w:r w:rsidRPr="002D38DA">
        <w:rPr>
          <w:rFonts w:ascii="Times New Roman" w:hAnsi="Times New Roman"/>
          <w:bCs/>
          <w:sz w:val="24"/>
          <w:szCs w:val="24"/>
        </w:rPr>
        <w:t xml:space="preserve"> формирований к проведению спасательных и др. неотложных работ в очагах </w:t>
      </w:r>
      <w:proofErr w:type="spellStart"/>
      <w:r w:rsidRPr="002D38DA">
        <w:rPr>
          <w:rFonts w:ascii="Times New Roman" w:hAnsi="Times New Roman"/>
          <w:bCs/>
          <w:sz w:val="24"/>
          <w:szCs w:val="24"/>
        </w:rPr>
        <w:t>поряжения</w:t>
      </w:r>
      <w:proofErr w:type="spellEnd"/>
      <w:r w:rsidRPr="002D38DA">
        <w:rPr>
          <w:rFonts w:ascii="Times New Roman" w:hAnsi="Times New Roman"/>
          <w:bCs/>
          <w:sz w:val="24"/>
          <w:szCs w:val="24"/>
        </w:rPr>
        <w:t xml:space="preserve"> и действиям по ним.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>Задачи, поставленные руководителем ГО поселения перед ОЭ выполнены</w:t>
      </w:r>
      <w:proofErr w:type="gramEnd"/>
      <w:r w:rsidRPr="002D38DA">
        <w:rPr>
          <w:rFonts w:ascii="Times New Roman" w:hAnsi="Times New Roman"/>
          <w:bCs/>
          <w:sz w:val="24"/>
          <w:szCs w:val="24"/>
        </w:rPr>
        <w:t xml:space="preserve"> с оценкой   «УДОВЛЕТВОРИТЕЛЬНО».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8DA">
        <w:rPr>
          <w:rFonts w:ascii="Times New Roman" w:hAnsi="Times New Roman"/>
          <w:bCs/>
          <w:sz w:val="24"/>
          <w:szCs w:val="24"/>
        </w:rPr>
        <w:t xml:space="preserve">Следует отметить, что оснащение  и подготовка АСФ  </w:t>
      </w:r>
      <w:proofErr w:type="gramStart"/>
      <w:r w:rsidRPr="002D38DA">
        <w:rPr>
          <w:rFonts w:ascii="Times New Roman" w:hAnsi="Times New Roman"/>
          <w:bCs/>
          <w:sz w:val="24"/>
          <w:szCs w:val="24"/>
        </w:rPr>
        <w:t>производится</w:t>
      </w:r>
      <w:proofErr w:type="gramEnd"/>
      <w:r w:rsidRPr="002D38DA">
        <w:rPr>
          <w:rFonts w:ascii="Times New Roman" w:hAnsi="Times New Roman"/>
          <w:bCs/>
          <w:sz w:val="24"/>
          <w:szCs w:val="24"/>
        </w:rPr>
        <w:t xml:space="preserve"> не на должном уровне. Руководителям организаций необходимо обратить на это особое внимание.</w:t>
      </w:r>
    </w:p>
    <w:p w:rsidR="00EA1AD3" w:rsidRPr="002D38DA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lastRenderedPageBreak/>
        <w:t>В   апреле-мае  члены ДПД неоднократно выезжали на тушение пала травы. В июне Постановлением №184 от 01.06.2018 г. на территории поселения был введен особый противопожарный режим</w:t>
      </w:r>
      <w:proofErr w:type="gramStart"/>
      <w:r w:rsidRPr="002D38D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D38DA">
        <w:rPr>
          <w:rFonts w:ascii="Times New Roman" w:hAnsi="Times New Roman"/>
          <w:sz w:val="24"/>
          <w:szCs w:val="24"/>
        </w:rPr>
        <w:t>отменен Постановлением № 318 от 07.11.2018 г.</w:t>
      </w:r>
    </w:p>
    <w:p w:rsidR="00EA1AD3" w:rsidRPr="002D38DA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>Финансирование мероприятий по ГО и ЧС ведется из бюджета Кобринского сельского поселения.</w:t>
      </w:r>
    </w:p>
    <w:p w:rsidR="00EA1AD3" w:rsidRPr="002D38DA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>В 2018 г. израсходовано:</w:t>
      </w:r>
    </w:p>
    <w:p w:rsidR="00EA1AD3" w:rsidRPr="002D38DA" w:rsidRDefault="00EA1AD3" w:rsidP="002D38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>ГО и ЧС –</w:t>
      </w:r>
      <w:r>
        <w:rPr>
          <w:rFonts w:ascii="Times New Roman" w:hAnsi="Times New Roman"/>
          <w:sz w:val="24"/>
          <w:szCs w:val="24"/>
        </w:rPr>
        <w:t xml:space="preserve"> 89580,0 р</w:t>
      </w:r>
      <w:r w:rsidRPr="002D38DA">
        <w:rPr>
          <w:rFonts w:ascii="Times New Roman" w:hAnsi="Times New Roman"/>
          <w:sz w:val="24"/>
          <w:szCs w:val="24"/>
        </w:rPr>
        <w:t xml:space="preserve">ублей  «Предупреждение и ликвидация последствий чрезвычайных ситуаций и стихийных бедствий, гражданская оборона».  </w:t>
      </w:r>
    </w:p>
    <w:p w:rsidR="00EA1AD3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 xml:space="preserve">Обеспечение первичных мер  пожарной безопасности –  </w:t>
      </w:r>
      <w:r>
        <w:rPr>
          <w:rFonts w:ascii="Times New Roman" w:hAnsi="Times New Roman"/>
          <w:sz w:val="24"/>
          <w:szCs w:val="24"/>
        </w:rPr>
        <w:t xml:space="preserve">128 110,75 </w:t>
      </w:r>
      <w:r w:rsidRPr="002D38DA">
        <w:rPr>
          <w:rFonts w:ascii="Times New Roman" w:hAnsi="Times New Roman"/>
          <w:sz w:val="24"/>
          <w:szCs w:val="24"/>
        </w:rPr>
        <w:t xml:space="preserve"> рублей, в том числе   проведены работы по подсыпке подъездов к пожарным водоемам и частичной очистке пожарных водоемов</w:t>
      </w:r>
      <w:r>
        <w:rPr>
          <w:rFonts w:ascii="Times New Roman" w:hAnsi="Times New Roman"/>
          <w:sz w:val="24"/>
          <w:szCs w:val="24"/>
        </w:rPr>
        <w:t>.</w:t>
      </w:r>
    </w:p>
    <w:p w:rsidR="00EA1AD3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23F" w:rsidRDefault="00F5723F" w:rsidP="00F5723F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18</w:t>
      </w:r>
    </w:p>
    <w:p w:rsidR="00EA1AD3" w:rsidRPr="00F5723F" w:rsidRDefault="00EA1AD3" w:rsidP="00F5723F">
      <w:pPr>
        <w:spacing w:after="0"/>
        <w:ind w:firstLine="709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44080F">
        <w:rPr>
          <w:rFonts w:ascii="Times New Roman" w:hAnsi="Times New Roman"/>
          <w:b/>
          <w:bCs/>
          <w:sz w:val="24"/>
          <w:szCs w:val="24"/>
          <w:u w:val="single"/>
        </w:rPr>
        <w:t>Социальная помощь и социальная поддержка населения</w:t>
      </w:r>
    </w:p>
    <w:p w:rsidR="00EA1AD3" w:rsidRPr="00F5723F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proofErr w:type="gram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На конец</w:t>
      </w:r>
      <w:proofErr w:type="gram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2018 года на территории Кобринского сельского поселения состоят на учете:</w:t>
      </w:r>
    </w:p>
    <w:p w:rsidR="00EA1AD3" w:rsidRPr="00F5723F" w:rsidRDefault="00EA1AD3" w:rsidP="002D38D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Участников  Великой Отечественной войны - 4, из них 2 человека являются Инвалидами Великой Отечественной Войны;</w:t>
      </w:r>
    </w:p>
    <w:p w:rsidR="00EA1AD3" w:rsidRPr="00F5723F" w:rsidRDefault="00EA1AD3" w:rsidP="002D38D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Тружеников тыла в годы ВОВ – 29 человек;</w:t>
      </w:r>
    </w:p>
    <w:p w:rsidR="00EA1AD3" w:rsidRPr="00F5723F" w:rsidRDefault="00EA1AD3" w:rsidP="002D38D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Лиц, награжденных знаком «Житель Блокадного Ленинграда» - 21 человек;</w:t>
      </w:r>
    </w:p>
    <w:p w:rsidR="00EA1AD3" w:rsidRPr="00F5723F" w:rsidRDefault="00EA1AD3" w:rsidP="002D38D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Малолетних узников концентрационных лагерей – 53 человек;</w:t>
      </w:r>
    </w:p>
    <w:p w:rsidR="00EA1AD3" w:rsidRPr="00F5723F" w:rsidRDefault="00EA1AD3" w:rsidP="002D38D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Вдов участников Великой Отечественной войны – 11 человек;</w:t>
      </w:r>
    </w:p>
    <w:p w:rsidR="00EA1AD3" w:rsidRPr="00F5723F" w:rsidRDefault="00EA1AD3" w:rsidP="002D38D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Всего ветеранов Великой Отечественной войны 117 человека;</w:t>
      </w:r>
    </w:p>
    <w:p w:rsidR="00EA1AD3" w:rsidRPr="00F5723F" w:rsidRDefault="00EA1AD3" w:rsidP="002D38D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Ветеранами труда Федерального значения являются – </w:t>
      </w:r>
      <w:r w:rsidRPr="00F5723F">
        <w:rPr>
          <w:rFonts w:ascii="Times New Roman" w:hAnsi="Times New Roman"/>
          <w:bCs/>
          <w:iCs/>
          <w:color w:val="FF6600"/>
          <w:sz w:val="24"/>
          <w:szCs w:val="24"/>
          <w:highlight w:val="yellow"/>
        </w:rPr>
        <w:t>534 человек;</w:t>
      </w:r>
    </w:p>
    <w:p w:rsidR="00EA1AD3" w:rsidRPr="00F5723F" w:rsidRDefault="00EA1AD3" w:rsidP="002D38D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FF6600"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Ветеранами труда Ленинградской области – </w:t>
      </w:r>
      <w:r w:rsidRPr="00F5723F">
        <w:rPr>
          <w:rFonts w:ascii="Times New Roman" w:hAnsi="Times New Roman"/>
          <w:bCs/>
          <w:iCs/>
          <w:color w:val="FF6600"/>
          <w:sz w:val="24"/>
          <w:szCs w:val="24"/>
          <w:highlight w:val="yellow"/>
        </w:rPr>
        <w:t>271 человек;</w:t>
      </w:r>
    </w:p>
    <w:p w:rsidR="00EA1AD3" w:rsidRPr="00F5723F" w:rsidRDefault="00EA1AD3" w:rsidP="002D38D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Ветераны боевых действий (Чечня, Афганистан) - 19 человек.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В Комитете Социальной Защиты Населения Администрации Гатчинского муниципального района также на учете состоят отдельные категории граждан, проживающие на территории Кобринского сельского поселения:</w:t>
      </w:r>
    </w:p>
    <w:p w:rsidR="00EA1AD3" w:rsidRPr="002D38DA" w:rsidRDefault="00EA1AD3" w:rsidP="002D38D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FF6600"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 xml:space="preserve">Многодетные семьи – </w:t>
      </w:r>
      <w:r w:rsidRPr="002D38DA">
        <w:rPr>
          <w:rFonts w:ascii="Times New Roman" w:hAnsi="Times New Roman"/>
          <w:bCs/>
          <w:iCs/>
          <w:color w:val="FF6600"/>
          <w:sz w:val="24"/>
          <w:szCs w:val="24"/>
        </w:rPr>
        <w:t>43 семей;</w:t>
      </w:r>
    </w:p>
    <w:p w:rsidR="00EA1AD3" w:rsidRPr="002D38DA" w:rsidRDefault="00EA1AD3" w:rsidP="002D38D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Семьи с опекаемыми детьми –8 семей;</w:t>
      </w:r>
    </w:p>
    <w:p w:rsidR="00EA1AD3" w:rsidRPr="002D38DA" w:rsidRDefault="00EA1AD3" w:rsidP="002D38D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Детей-Инвалидов – 7;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 xml:space="preserve">Отдельные категории граждан, не имеющие центрального </w:t>
      </w:r>
      <w:proofErr w:type="spellStart"/>
      <w:r w:rsidRPr="002D38DA">
        <w:rPr>
          <w:rFonts w:ascii="Times New Roman" w:hAnsi="Times New Roman"/>
          <w:bCs/>
          <w:iCs/>
          <w:sz w:val="24"/>
          <w:szCs w:val="24"/>
        </w:rPr>
        <w:t>газо</w:t>
      </w:r>
      <w:proofErr w:type="spellEnd"/>
      <w:r w:rsidRPr="002D38DA">
        <w:rPr>
          <w:rFonts w:ascii="Times New Roman" w:hAnsi="Times New Roman"/>
          <w:bCs/>
          <w:iCs/>
          <w:sz w:val="24"/>
          <w:szCs w:val="24"/>
        </w:rPr>
        <w:t>- и теплоснабжения имеют право на компенсацию своих затрат за приобретаемые баллонный газ, дрова или уголь. В 201</w:t>
      </w:r>
      <w:r w:rsidR="00E61AF6">
        <w:rPr>
          <w:rFonts w:ascii="Times New Roman" w:hAnsi="Times New Roman"/>
          <w:bCs/>
          <w:iCs/>
          <w:sz w:val="24"/>
          <w:szCs w:val="24"/>
        </w:rPr>
        <w:t>8</w:t>
      </w:r>
      <w:r w:rsidRPr="002D38DA">
        <w:rPr>
          <w:rFonts w:ascii="Times New Roman" w:hAnsi="Times New Roman"/>
          <w:bCs/>
          <w:iCs/>
          <w:sz w:val="24"/>
          <w:szCs w:val="24"/>
        </w:rPr>
        <w:t xml:space="preserve"> году данная компенсация расходов по Кобринскому сельскому поселению была произведена гражданам на общую сумму  1967, 4 (812 000 за 2017 г.) тысяч рублей, за 2018 год.  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По целевой программе «Дополнительные меры социальной поддержки жителей Гатчинского муниципального района» в виде адресных выплат 58 (48 за 2017 г.)  жителям Кобринского сельского поселения, оказавшимся в трудной жизненной ситуации, была выделена материальная помощь на сумму 230 040 (190 160 за 2017 г.) рублей;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 xml:space="preserve">Три семьи отпраздновали юбилеи совместной жизни: 2 семьи:  60 лет совместной жизни - </w:t>
      </w:r>
      <w:proofErr w:type="spellStart"/>
      <w:r w:rsidRPr="002D38DA">
        <w:rPr>
          <w:rFonts w:ascii="Times New Roman" w:hAnsi="Times New Roman"/>
          <w:bCs/>
          <w:iCs/>
          <w:sz w:val="24"/>
          <w:szCs w:val="24"/>
        </w:rPr>
        <w:t>Михаль</w:t>
      </w:r>
      <w:proofErr w:type="spellEnd"/>
      <w:r w:rsidRPr="002D38D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D38DA">
        <w:rPr>
          <w:rFonts w:ascii="Times New Roman" w:hAnsi="Times New Roman"/>
          <w:bCs/>
          <w:iCs/>
          <w:sz w:val="24"/>
          <w:szCs w:val="24"/>
        </w:rPr>
        <w:t>Егорь</w:t>
      </w:r>
      <w:proofErr w:type="spellEnd"/>
      <w:r w:rsidRPr="002D38DA">
        <w:rPr>
          <w:rFonts w:ascii="Times New Roman" w:hAnsi="Times New Roman"/>
          <w:bCs/>
          <w:iCs/>
          <w:sz w:val="24"/>
          <w:szCs w:val="24"/>
        </w:rPr>
        <w:t xml:space="preserve"> Михайлович и </w:t>
      </w:r>
      <w:proofErr w:type="spellStart"/>
      <w:r w:rsidRPr="002D38DA">
        <w:rPr>
          <w:rFonts w:ascii="Times New Roman" w:hAnsi="Times New Roman"/>
          <w:bCs/>
          <w:iCs/>
          <w:sz w:val="24"/>
          <w:szCs w:val="24"/>
        </w:rPr>
        <w:t>Михаль</w:t>
      </w:r>
      <w:proofErr w:type="spellEnd"/>
      <w:r w:rsidRPr="002D38DA">
        <w:rPr>
          <w:rFonts w:ascii="Times New Roman" w:hAnsi="Times New Roman"/>
          <w:bCs/>
          <w:iCs/>
          <w:sz w:val="24"/>
          <w:szCs w:val="24"/>
        </w:rPr>
        <w:t xml:space="preserve"> Галина </w:t>
      </w:r>
      <w:proofErr w:type="spellStart"/>
      <w:r w:rsidRPr="002D38DA">
        <w:rPr>
          <w:rFonts w:ascii="Times New Roman" w:hAnsi="Times New Roman"/>
          <w:bCs/>
          <w:iCs/>
          <w:sz w:val="24"/>
          <w:szCs w:val="24"/>
        </w:rPr>
        <w:t>Емельяновна</w:t>
      </w:r>
      <w:proofErr w:type="spellEnd"/>
      <w:r w:rsidRPr="002D38DA">
        <w:rPr>
          <w:rFonts w:ascii="Times New Roman" w:hAnsi="Times New Roman"/>
          <w:bCs/>
          <w:iCs/>
          <w:sz w:val="24"/>
          <w:szCs w:val="24"/>
        </w:rPr>
        <w:t>; 50 лет совместной жизни - Смирнов Валерий Николаевич и Смирнова Лидия Леонидовна.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6600"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 xml:space="preserve">В 2018 году были выплачены субсидии на оплату комбикормов, их </w:t>
      </w:r>
      <w:r w:rsidRPr="002D38DA">
        <w:rPr>
          <w:rFonts w:ascii="Times New Roman" w:hAnsi="Times New Roman"/>
          <w:bCs/>
          <w:iCs/>
          <w:color w:val="FF6600"/>
          <w:sz w:val="24"/>
          <w:szCs w:val="24"/>
        </w:rPr>
        <w:t>получили</w:t>
      </w:r>
      <w:r w:rsidR="00E61AF6">
        <w:rPr>
          <w:rFonts w:ascii="Times New Roman" w:hAnsi="Times New Roman"/>
          <w:bCs/>
          <w:iCs/>
          <w:color w:val="FF6600"/>
          <w:sz w:val="24"/>
          <w:szCs w:val="24"/>
        </w:rPr>
        <w:t xml:space="preserve">  14 человек (12 человек за 2017</w:t>
      </w:r>
      <w:r w:rsidRPr="002D38DA">
        <w:rPr>
          <w:rFonts w:ascii="Times New Roman" w:hAnsi="Times New Roman"/>
          <w:bCs/>
          <w:iCs/>
          <w:color w:val="FF6600"/>
          <w:sz w:val="24"/>
          <w:szCs w:val="24"/>
        </w:rPr>
        <w:t xml:space="preserve"> г.) на общу</w:t>
      </w:r>
      <w:r w:rsidR="00E61AF6">
        <w:rPr>
          <w:rFonts w:ascii="Times New Roman" w:hAnsi="Times New Roman"/>
          <w:bCs/>
          <w:iCs/>
          <w:color w:val="FF6600"/>
          <w:sz w:val="24"/>
          <w:szCs w:val="24"/>
        </w:rPr>
        <w:t>ю сумму 123 276 (100 476 за 2017</w:t>
      </w:r>
      <w:r w:rsidRPr="002D38DA">
        <w:rPr>
          <w:rFonts w:ascii="Times New Roman" w:hAnsi="Times New Roman"/>
          <w:bCs/>
          <w:iCs/>
          <w:color w:val="FF6600"/>
          <w:sz w:val="24"/>
          <w:szCs w:val="24"/>
        </w:rPr>
        <w:t xml:space="preserve"> г.) рублей.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Все пенсионеры, ветераны и инвалиды имеют право на помывку в банях пос. Высокоключевой и пос. Кобринское со льготой 50%. За 2018 год этим правом воспользовались 397 человек (441 за 2017 год).</w:t>
      </w:r>
    </w:p>
    <w:p w:rsidR="00EA1AD3" w:rsidRPr="00F5723F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При администрации Кобринского сельского поселения работает Совет ветеранов: председатель Совета ветерано</w:t>
      </w:r>
      <w:proofErr w:type="gram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в-</w:t>
      </w:r>
      <w:proofErr w:type="gram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</w:t>
      </w:r>
      <w:proofErr w:type="spell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Зяблова</w:t>
      </w:r>
      <w:proofErr w:type="spell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Любовь Сергеевна, заместитель Совета </w:t>
      </w: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lastRenderedPageBreak/>
        <w:t xml:space="preserve">ветеранов- Цветков Владимир Михайлович и члены Совета ветеранов: Конева Валентина Михайловна, Семенова Нина Васильевна, Соколова Тамара Александровна, </w:t>
      </w:r>
      <w:proofErr w:type="spell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Саевич</w:t>
      </w:r>
      <w:proofErr w:type="spell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Людмила Александровна, Черемушкина Валентина Михайловна, Плешакова Ирья Павловна, Соловьева Людмила Николаевна. В этом году Совету ветеранов предоставлено помещение, для приема граждан каждый вторник с 09.00 часов до 13.00 часов.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При помощи индивидуальных предпринимателей поселения: </w:t>
      </w:r>
      <w:proofErr w:type="spellStart"/>
      <w:proofErr w:type="gram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Задворных</w:t>
      </w:r>
      <w:proofErr w:type="spell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Нины Алексеевны, </w:t>
      </w:r>
      <w:proofErr w:type="spell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Стецко</w:t>
      </w:r>
      <w:proofErr w:type="spell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Ильи Викторовича, </w:t>
      </w:r>
      <w:proofErr w:type="spell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Семенец</w:t>
      </w:r>
      <w:proofErr w:type="spell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Татьяны Михайловны,  Зинчук Татьяны Петровны, Алексеевой Валентины </w:t>
      </w:r>
      <w:proofErr w:type="spell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Арсентьевны</w:t>
      </w:r>
      <w:proofErr w:type="spell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, Матвеевой Нины Глебовны, Третьяковой Елены Николаевны, Володина Виктора Анатольевича, Терновая Ирина Николаевна, Кузьмич Станислава Тимофеевича администрация и МКУ «Центр Культуры Кобринского поселения» провели благотворительные елки:  в п. Суйда и в п. Кобринское 25.12.2018 года,  в п. Карташевская 05.01.2019 года, посвященные встрече Нового 2019 года,  были</w:t>
      </w:r>
      <w:proofErr w:type="gram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</w:t>
      </w:r>
      <w:proofErr w:type="gramStart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закуплены</w:t>
      </w:r>
      <w:proofErr w:type="gramEnd"/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 220 сладких подарков, для детей из  малообеспеченных семей и детей инвалидов.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Граждане пожилого возраста и инвалиды, проживающие на территории Кобринского сельского поселения, обслуживались Центром социального обслуживания населения Гатчинского района в пос. Кобринское,  из них: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- на дому- 43</w:t>
      </w:r>
      <w:r w:rsidRPr="002D38DA">
        <w:rPr>
          <w:rFonts w:ascii="Times New Roman" w:hAnsi="Times New Roman"/>
          <w:bCs/>
          <w:iCs/>
          <w:color w:val="FF6600"/>
          <w:sz w:val="24"/>
          <w:szCs w:val="24"/>
        </w:rPr>
        <w:t xml:space="preserve"> </w:t>
      </w:r>
      <w:r w:rsidRPr="002D38DA">
        <w:rPr>
          <w:rFonts w:ascii="Times New Roman" w:hAnsi="Times New Roman"/>
          <w:bCs/>
          <w:iCs/>
          <w:sz w:val="24"/>
          <w:szCs w:val="24"/>
        </w:rPr>
        <w:t>человек.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- временное пребывание в центре пос. Кобринское - 9</w:t>
      </w:r>
      <w:r w:rsidRPr="002D38DA">
        <w:rPr>
          <w:rFonts w:ascii="Times New Roman" w:hAnsi="Times New Roman"/>
          <w:bCs/>
          <w:iCs/>
          <w:color w:val="FF6600"/>
          <w:sz w:val="24"/>
          <w:szCs w:val="24"/>
        </w:rPr>
        <w:t xml:space="preserve"> </w:t>
      </w:r>
      <w:r w:rsidRPr="002D38DA">
        <w:rPr>
          <w:rFonts w:ascii="Times New Roman" w:hAnsi="Times New Roman"/>
          <w:bCs/>
          <w:iCs/>
          <w:sz w:val="24"/>
          <w:szCs w:val="24"/>
        </w:rPr>
        <w:t>чел.</w:t>
      </w:r>
    </w:p>
    <w:p w:rsidR="00EA1AD3" w:rsidRPr="002D38DA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D38DA">
        <w:rPr>
          <w:rFonts w:ascii="Times New Roman" w:hAnsi="Times New Roman"/>
          <w:bCs/>
          <w:iCs/>
          <w:sz w:val="24"/>
          <w:szCs w:val="24"/>
        </w:rPr>
        <w:t>- на отделении срочной социальной помощи - 118</w:t>
      </w:r>
      <w:r w:rsidRPr="002D38DA">
        <w:rPr>
          <w:rFonts w:ascii="Times New Roman" w:hAnsi="Times New Roman"/>
          <w:bCs/>
          <w:iCs/>
          <w:color w:val="FF6600"/>
          <w:sz w:val="24"/>
          <w:szCs w:val="24"/>
        </w:rPr>
        <w:t xml:space="preserve"> </w:t>
      </w:r>
      <w:r w:rsidRPr="002D38DA">
        <w:rPr>
          <w:rFonts w:ascii="Times New Roman" w:hAnsi="Times New Roman"/>
          <w:bCs/>
          <w:iCs/>
          <w:sz w:val="24"/>
          <w:szCs w:val="24"/>
        </w:rPr>
        <w:t>чел.</w:t>
      </w:r>
    </w:p>
    <w:p w:rsidR="00EA1AD3" w:rsidRPr="00F5723F" w:rsidRDefault="00EA1AD3" w:rsidP="002D38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За отчетный год Администрация совместно с Комитетом социальной защиты поздравила с юбилеем 12 человек: (16 человек за 2017 г.) 10 человек отметили - 90 летний юбилей и 2 человека отметили - 95 летний юбилей,  вручены памятные подарки.</w:t>
      </w:r>
    </w:p>
    <w:p w:rsidR="00EA1AD3" w:rsidRPr="00F5723F" w:rsidRDefault="00EA1AD3" w:rsidP="002D38D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Наше поселение активно принимает участие в различных конкурсах: </w:t>
      </w:r>
    </w:p>
    <w:p w:rsidR="00EA1AD3" w:rsidRPr="00F5723F" w:rsidRDefault="00EA1AD3" w:rsidP="002D38D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- «Женщина года»</w:t>
      </w:r>
      <w:r w:rsidRPr="00F5723F">
        <w:rPr>
          <w:rFonts w:ascii="Times New Roman" w:hAnsi="Times New Roman"/>
          <w:sz w:val="24"/>
          <w:szCs w:val="24"/>
          <w:highlight w:val="yellow"/>
        </w:rPr>
        <w:t xml:space="preserve">  Савельева Наталья Георгиевна;</w:t>
      </w:r>
    </w:p>
    <w:p w:rsidR="00EA1AD3" w:rsidRPr="00F5723F" w:rsidRDefault="00EA1AD3" w:rsidP="002D38D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F5723F">
        <w:rPr>
          <w:rFonts w:ascii="Times New Roman" w:hAnsi="Times New Roman"/>
          <w:bCs/>
          <w:iCs/>
          <w:sz w:val="24"/>
          <w:szCs w:val="24"/>
          <w:highlight w:val="yellow"/>
        </w:rPr>
        <w:t>-  «Ч</w:t>
      </w:r>
      <w:r w:rsidRPr="00F5723F">
        <w:rPr>
          <w:rFonts w:ascii="Times New Roman" w:hAnsi="Times New Roman"/>
          <w:sz w:val="24"/>
          <w:szCs w:val="24"/>
          <w:highlight w:val="yellow"/>
        </w:rPr>
        <w:t>еловек слова и дела» Гаврилов  Александр Дмитриевич</w:t>
      </w:r>
    </w:p>
    <w:p w:rsidR="00EA1AD3" w:rsidRPr="002D38DA" w:rsidRDefault="00EA1AD3" w:rsidP="002D3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- «ПОДВОРЬЕ 2018 года» участвовали в семи номинациях:</w:t>
      </w:r>
      <w:r w:rsidRPr="002D38DA">
        <w:rPr>
          <w:rFonts w:ascii="Times New Roman" w:hAnsi="Times New Roman"/>
          <w:sz w:val="24"/>
          <w:szCs w:val="24"/>
        </w:rPr>
        <w:t xml:space="preserve"> </w:t>
      </w:r>
    </w:p>
    <w:p w:rsidR="00EA1AD3" w:rsidRPr="002D38DA" w:rsidRDefault="00EA1AD3" w:rsidP="002D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8DA">
        <w:rPr>
          <w:rFonts w:ascii="Times New Roman" w:hAnsi="Times New Roman"/>
          <w:sz w:val="24"/>
          <w:szCs w:val="24"/>
        </w:rPr>
        <w:t xml:space="preserve"> получили памятные подарки за участие: «Лучший огородник» - Свиридова Татьяна Алексеевна;  самый благоустроенный дачный «Садовый участок» - Михеева Татьяна Анатольевна;  «Лучшие умелые руки» - Сурина Анна Станиславовна;  «Лучший рецепт традиционной русской кухни» - Цыпленкова Любовь Александровна;  «Ветеранское подворье»- Петрова Елена Николаевна; « Лучшее личное подсобное хозяйство» - Александрова Татьяна Николаевна;  «Лучший пасечник»- </w:t>
      </w:r>
      <w:proofErr w:type="spellStart"/>
      <w:r w:rsidRPr="002D38DA">
        <w:rPr>
          <w:rFonts w:ascii="Times New Roman" w:hAnsi="Times New Roman"/>
          <w:sz w:val="24"/>
          <w:szCs w:val="24"/>
        </w:rPr>
        <w:t>Силиченко</w:t>
      </w:r>
      <w:proofErr w:type="spellEnd"/>
      <w:r w:rsidRPr="002D38DA">
        <w:rPr>
          <w:rFonts w:ascii="Times New Roman" w:hAnsi="Times New Roman"/>
          <w:sz w:val="24"/>
          <w:szCs w:val="24"/>
        </w:rPr>
        <w:t xml:space="preserve"> Юрий Игоревич; «Лучший участник среди молодеж</w:t>
      </w:r>
      <w:proofErr w:type="gramStart"/>
      <w:r w:rsidRPr="002D38DA">
        <w:rPr>
          <w:rFonts w:ascii="Times New Roman" w:hAnsi="Times New Roman"/>
          <w:sz w:val="24"/>
          <w:szCs w:val="24"/>
        </w:rPr>
        <w:t>и-</w:t>
      </w:r>
      <w:proofErr w:type="gramEnd"/>
      <w:r w:rsidRPr="002D38DA">
        <w:rPr>
          <w:rFonts w:ascii="Times New Roman" w:hAnsi="Times New Roman"/>
          <w:sz w:val="24"/>
          <w:szCs w:val="24"/>
        </w:rPr>
        <w:t xml:space="preserve"> «Молодо- не зелено» Иванова Екатерина Андреевна.           </w:t>
      </w:r>
    </w:p>
    <w:p w:rsidR="00F5723F" w:rsidRPr="002220D8" w:rsidRDefault="00EA1AD3" w:rsidP="00F5723F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sz w:val="20"/>
        </w:rPr>
        <w:t xml:space="preserve">      </w:t>
      </w:r>
      <w:r w:rsidR="00F5723F">
        <w:rPr>
          <w:rFonts w:ascii="Times New Roman" w:hAnsi="Times New Roman"/>
          <w:b/>
          <w:color w:val="FF0000"/>
          <w:sz w:val="32"/>
          <w:szCs w:val="32"/>
          <w:u w:val="single"/>
        </w:rPr>
        <w:t>Слайд 19</w:t>
      </w:r>
    </w:p>
    <w:p w:rsidR="00EA1AD3" w:rsidRPr="0044080F" w:rsidRDefault="00EA1AD3" w:rsidP="0096378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80F">
        <w:rPr>
          <w:rFonts w:ascii="Times New Roman" w:hAnsi="Times New Roman"/>
          <w:b/>
          <w:sz w:val="24"/>
          <w:szCs w:val="24"/>
          <w:u w:val="single"/>
        </w:rPr>
        <w:t>Развитие физической культуры и спорта</w:t>
      </w:r>
    </w:p>
    <w:p w:rsidR="00EA1AD3" w:rsidRPr="00F5723F" w:rsidRDefault="00EA1AD3" w:rsidP="003A0B49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Развитие физической культуры и спорта в Кобринском сельском поселении ведется силами преподавателей физической культуры в школах, детских садах и  инструктора по спорту администрации Кобринского сельского поселения. </w:t>
      </w:r>
    </w:p>
    <w:p w:rsidR="00EA1AD3" w:rsidRPr="00F5723F" w:rsidRDefault="00EA1AD3" w:rsidP="003A0B4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В 2018 году администрацией проведена инвентаризация спортивных объектов, </w:t>
      </w:r>
      <w:r w:rsidRPr="00F5723F">
        <w:rPr>
          <w:rFonts w:ascii="Times New Roman" w:hAnsi="Times New Roman"/>
          <w:sz w:val="24"/>
          <w:szCs w:val="24"/>
          <w:highlight w:val="yellow"/>
        </w:rPr>
        <w:t>расположенных на территории МО Кобринское сельское поселение</w:t>
      </w: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. </w:t>
      </w:r>
    </w:p>
    <w:p w:rsidR="00EA1AD3" w:rsidRPr="00F5723F" w:rsidRDefault="00EA1AD3" w:rsidP="003A0B4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Спортивные сооружения на территории Кобринского сельского поселения: </w:t>
      </w:r>
    </w:p>
    <w:p w:rsidR="00EA1AD3" w:rsidRPr="00F5723F" w:rsidRDefault="00EA1AD3" w:rsidP="003A0B4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proofErr w:type="gramStart"/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>- 2 спортивных зала в школах,</w:t>
      </w:r>
      <w:proofErr w:type="gramEnd"/>
    </w:p>
    <w:p w:rsidR="00EA1AD3" w:rsidRPr="00F5723F" w:rsidRDefault="00EA1AD3" w:rsidP="003A0B4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- пришкольный стадион МБОУ «Высокоключевая СОШ» (с </w:t>
      </w:r>
      <w:r w:rsidRPr="00F5723F">
        <w:rPr>
          <w:rFonts w:ascii="Times New Roman" w:hAnsi="Times New Roman"/>
          <w:sz w:val="24"/>
          <w:szCs w:val="24"/>
          <w:highlight w:val="yellow"/>
        </w:rPr>
        <w:t>футбольным полем,  легкоатлетическими беговыми дорожками, турниками, дорожкой для прыжков в длину (с песочной ямой для приземления), волейбольной площадкой и баскетбольной площадкой</w:t>
      </w: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>),</w:t>
      </w:r>
    </w:p>
    <w:p w:rsidR="00EA1AD3" w:rsidRPr="00F5723F" w:rsidRDefault="00EA1AD3" w:rsidP="003A0B4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>- волейбольные площадки в п. Суйда, п. Высокоключевой, п. Кобринское,</w:t>
      </w:r>
    </w:p>
    <w:p w:rsidR="00EA1AD3" w:rsidRPr="00F5723F" w:rsidRDefault="00EA1AD3" w:rsidP="003A0B4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- хоккейные коробки в п. Суйда и п. Кобринское, </w:t>
      </w:r>
    </w:p>
    <w:p w:rsidR="00EA1AD3" w:rsidRPr="00F5723F" w:rsidRDefault="00EA1AD3" w:rsidP="003A0B4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lastRenderedPageBreak/>
        <w:t xml:space="preserve">- футбольное поле в п. Карташевская, </w:t>
      </w:r>
    </w:p>
    <w:p w:rsidR="00EA1AD3" w:rsidRPr="00F5723F" w:rsidRDefault="00EA1AD3" w:rsidP="003A0B4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- футбольное поле «Мирон-Арена» в </w:t>
      </w:r>
      <w:proofErr w:type="spellStart"/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>п</w:t>
      </w:r>
      <w:proofErr w:type="gramStart"/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>.К</w:t>
      </w:r>
      <w:proofErr w:type="gramEnd"/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>обринское</w:t>
      </w:r>
      <w:proofErr w:type="spellEnd"/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, </w:t>
      </w:r>
    </w:p>
    <w:p w:rsidR="00EA1AD3" w:rsidRPr="00F5723F" w:rsidRDefault="00EA1AD3" w:rsidP="003A0B49">
      <w:pPr>
        <w:tabs>
          <w:tab w:val="left" w:pos="893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- площадки с тренажерами в п. Суйда и п. Кобринское. </w:t>
      </w:r>
    </w:p>
    <w:p w:rsidR="00EA1AD3" w:rsidRPr="00F5723F" w:rsidRDefault="00EA1AD3" w:rsidP="003A0B49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По состоянию на 31 декабря 2018 года продолжают активные выступления на поселенческом и районном уровне следующие команды:</w:t>
      </w:r>
    </w:p>
    <w:p w:rsidR="00EA1AD3" w:rsidRPr="00F5723F" w:rsidRDefault="00EA1AD3" w:rsidP="003A0B49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Сборная команда по футболу,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минифутболу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«Кобрино» - руководитель Иванов Иван Игоревич;</w:t>
      </w:r>
    </w:p>
    <w:p w:rsidR="00EA1AD3" w:rsidRPr="00F5723F" w:rsidRDefault="00EA1AD3" w:rsidP="003A0B49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Сборная команда по хоккею с шайбой «Кобрино» - руководитель Иванов Иван Игоревич.</w:t>
      </w:r>
    </w:p>
    <w:p w:rsidR="00EA1AD3" w:rsidRPr="005124E0" w:rsidRDefault="00EA1AD3" w:rsidP="003A0B4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24E0">
        <w:rPr>
          <w:rFonts w:ascii="Times New Roman" w:hAnsi="Times New Roman"/>
          <w:color w:val="000000"/>
          <w:sz w:val="24"/>
          <w:szCs w:val="24"/>
        </w:rPr>
        <w:t xml:space="preserve">Тренировочные занятия проводятся согласно планам и расписаниям, в основном занятия проводятся за пределами Кобринского сельского поселения: в пос. Сяськелево, г. Гатчина (футболисты), г. Санкт-Петербург (весна, лето и осень – хоккеисты).  </w:t>
      </w:r>
    </w:p>
    <w:p w:rsidR="00EA1AD3" w:rsidRPr="002D38DA" w:rsidRDefault="00EA1AD3" w:rsidP="003A0B4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A1AD3" w:rsidRPr="00224B29" w:rsidRDefault="00EA1AD3" w:rsidP="003A0B4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B29">
        <w:rPr>
          <w:rFonts w:ascii="Times New Roman" w:hAnsi="Times New Roman"/>
          <w:color w:val="000000"/>
          <w:sz w:val="24"/>
          <w:szCs w:val="24"/>
        </w:rPr>
        <w:t>В 2018 году представители Кобринского сельского поселения приняли участие   в следующих районных спортивных  мероприятиях: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Весенний Чемпионат Гатчины по мини-футболу среди мужских команд и команд ветеранов 20</w:t>
      </w:r>
      <w:r>
        <w:rPr>
          <w:rFonts w:ascii="Times New Roman" w:hAnsi="Times New Roman"/>
          <w:sz w:val="24"/>
          <w:szCs w:val="24"/>
        </w:rPr>
        <w:t>18</w:t>
      </w:r>
      <w:r w:rsidRPr="00224B29">
        <w:rPr>
          <w:rFonts w:ascii="Times New Roman" w:hAnsi="Times New Roman"/>
          <w:sz w:val="24"/>
          <w:szCs w:val="24"/>
        </w:rPr>
        <w:t xml:space="preserve"> года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Турнир по хоккею памяти Титова 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Соревнования по лыжным гонкам Гатчинского муниципального района «Мемориал </w:t>
      </w:r>
      <w:proofErr w:type="spellStart"/>
      <w:r w:rsidRPr="00224B29">
        <w:rPr>
          <w:rFonts w:ascii="Times New Roman" w:hAnsi="Times New Roman"/>
          <w:sz w:val="24"/>
          <w:szCs w:val="24"/>
        </w:rPr>
        <w:t>Дороничева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 М.И.» 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24B29">
        <w:rPr>
          <w:rFonts w:ascii="Times New Roman" w:hAnsi="Times New Roman"/>
          <w:sz w:val="24"/>
          <w:szCs w:val="24"/>
        </w:rPr>
        <w:t>Чемпионате</w:t>
      </w:r>
      <w:proofErr w:type="gramEnd"/>
      <w:r w:rsidRPr="00224B29">
        <w:rPr>
          <w:rFonts w:ascii="Times New Roman" w:hAnsi="Times New Roman"/>
          <w:sz w:val="24"/>
          <w:szCs w:val="24"/>
        </w:rPr>
        <w:t xml:space="preserve"> по хоккею с шайбой среди мужских команд на приз главы Гатчинского Муниципального района 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Лично-командный Чемпионат и Первенство Гатчинского муниципального района по игре в </w:t>
      </w:r>
      <w:proofErr w:type="spellStart"/>
      <w:r w:rsidRPr="00224B29">
        <w:rPr>
          <w:rFonts w:ascii="Times New Roman" w:hAnsi="Times New Roman"/>
          <w:sz w:val="24"/>
          <w:szCs w:val="24"/>
        </w:rPr>
        <w:t>дартс</w:t>
      </w:r>
      <w:proofErr w:type="spellEnd"/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Чемпионат Гатчинского муниципального района по мини-ф</w:t>
      </w:r>
      <w:r>
        <w:rPr>
          <w:rFonts w:ascii="Times New Roman" w:hAnsi="Times New Roman"/>
          <w:sz w:val="24"/>
          <w:szCs w:val="24"/>
        </w:rPr>
        <w:t>утболу среди женских команд 2018</w:t>
      </w:r>
      <w:r w:rsidRPr="00224B29">
        <w:rPr>
          <w:rFonts w:ascii="Times New Roman" w:hAnsi="Times New Roman"/>
          <w:sz w:val="24"/>
          <w:szCs w:val="24"/>
        </w:rPr>
        <w:t xml:space="preserve"> года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Межнациональный фестиваль народных игр и национальных видов спорта 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Туристский слет среди команд работников предприятий, учреждений, организаций, команд жителей муниципальных образований и молодежных организаций Гатчинского муниципального района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Районные спортивные соревнования, посвященные Всероссийскому Дню Физкультурника </w:t>
      </w:r>
    </w:p>
    <w:p w:rsidR="00EA1AD3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Чемпионат Гатчинской любительской лиги пляжного футбола «</w:t>
      </w:r>
      <w:proofErr w:type="spellStart"/>
      <w:r w:rsidRPr="00224B29">
        <w:rPr>
          <w:rFonts w:ascii="Times New Roman" w:hAnsi="Times New Roman"/>
          <w:sz w:val="24"/>
          <w:szCs w:val="24"/>
        </w:rPr>
        <w:t>Gatchina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B29">
        <w:rPr>
          <w:rFonts w:ascii="Times New Roman" w:hAnsi="Times New Roman"/>
          <w:sz w:val="24"/>
          <w:szCs w:val="24"/>
        </w:rPr>
        <w:t>Open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 2018» 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Первенство Гатчинского муниципального района по </w:t>
      </w:r>
      <w:proofErr w:type="spellStart"/>
      <w:r w:rsidRPr="00224B29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 Каратэ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Турнир дворовых команд по футболу, посвященный Дню города Гатчина Зимний Фестиваль Всероссийского физкультурно-спортивного комплекса «Готов к труду и обороне» (ГТО) среди всех категорий населения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Весенний Фестиваль Всероссийского физкультурно-спортивного комплекса «Готов к труду и обороне» (ГТО)  по легкой атлетике Гатчинского муниципального района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Летний Фестиваль Всероссийского физкультурно-спортивного комплекса «Готов к труду и обороне» (ГТО) среди  обучающихся образовательных организаций среднего, специального и высшего образования Гатчинского муниципального района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lastRenderedPageBreak/>
        <w:t>Осенний легкоатлетический Фестиваль Всероссийского физкультурно-спортивного комплекса «Готов к труду и обороне» (ГТО) среди обучающихся образовательных организаций Гатчинского муниципального района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Чемпионат Ленинградской области по мини-футболу среди женских команд в </w:t>
      </w:r>
      <w:r>
        <w:rPr>
          <w:rFonts w:ascii="Times New Roman" w:hAnsi="Times New Roman"/>
          <w:sz w:val="24"/>
          <w:szCs w:val="24"/>
        </w:rPr>
        <w:t>сезоне 2018</w:t>
      </w:r>
      <w:r w:rsidRPr="00224B29">
        <w:rPr>
          <w:rFonts w:ascii="Times New Roman" w:hAnsi="Times New Roman"/>
          <w:sz w:val="24"/>
          <w:szCs w:val="24"/>
        </w:rPr>
        <w:t xml:space="preserve"> года 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Зональный этап Первенства России по футболу среди смешанных команд спортивных организация МРО региональных спортивных федераций по футболу «</w:t>
      </w:r>
      <w:proofErr w:type="spellStart"/>
      <w:r w:rsidRPr="00224B29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224B29">
        <w:rPr>
          <w:rFonts w:ascii="Times New Roman" w:hAnsi="Times New Roman"/>
          <w:sz w:val="24"/>
          <w:szCs w:val="24"/>
        </w:rPr>
        <w:t>» 2007-2008 гг.р.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24B29">
        <w:rPr>
          <w:rFonts w:ascii="Times New Roman" w:hAnsi="Times New Roman"/>
          <w:sz w:val="24"/>
          <w:szCs w:val="24"/>
        </w:rPr>
        <w:t xml:space="preserve"> междугородний турнир «</w:t>
      </w:r>
      <w:proofErr w:type="spellStart"/>
      <w:r w:rsidRPr="00224B29">
        <w:rPr>
          <w:rFonts w:ascii="Times New Roman" w:hAnsi="Times New Roman"/>
          <w:sz w:val="24"/>
          <w:szCs w:val="24"/>
        </w:rPr>
        <w:t>United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B29">
        <w:rPr>
          <w:rFonts w:ascii="Times New Roman" w:hAnsi="Times New Roman"/>
          <w:sz w:val="24"/>
          <w:szCs w:val="24"/>
        </w:rPr>
        <w:t>Female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B29">
        <w:rPr>
          <w:rFonts w:ascii="Times New Roman" w:hAnsi="Times New Roman"/>
          <w:sz w:val="24"/>
          <w:szCs w:val="24"/>
        </w:rPr>
        <w:t>Cup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» по мини-футболу среди женских команд 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Чемпионат (Первенство) Ленинградской област</w:t>
      </w:r>
      <w:r>
        <w:rPr>
          <w:rFonts w:ascii="Times New Roman" w:hAnsi="Times New Roman"/>
          <w:sz w:val="24"/>
          <w:szCs w:val="24"/>
        </w:rPr>
        <w:t>и по мини-футболу (</w:t>
      </w:r>
      <w:proofErr w:type="spellStart"/>
      <w:r>
        <w:rPr>
          <w:rFonts w:ascii="Times New Roman" w:hAnsi="Times New Roman"/>
          <w:sz w:val="24"/>
          <w:szCs w:val="24"/>
        </w:rPr>
        <w:t>футзалу</w:t>
      </w:r>
      <w:proofErr w:type="spellEnd"/>
      <w:r>
        <w:rPr>
          <w:rFonts w:ascii="Times New Roman" w:hAnsi="Times New Roman"/>
          <w:sz w:val="24"/>
          <w:szCs w:val="24"/>
        </w:rPr>
        <w:t>) 2018</w:t>
      </w:r>
      <w:r w:rsidRPr="00224B29">
        <w:rPr>
          <w:rFonts w:ascii="Times New Roman" w:hAnsi="Times New Roman"/>
          <w:sz w:val="24"/>
          <w:szCs w:val="24"/>
        </w:rPr>
        <w:t xml:space="preserve"> года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ЦФКСЗ «Царское Село»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Турнир </w:t>
      </w:r>
      <w:proofErr w:type="spellStart"/>
      <w:r w:rsidRPr="00224B29">
        <w:rPr>
          <w:rFonts w:ascii="Times New Roman" w:hAnsi="Times New Roman"/>
          <w:sz w:val="24"/>
          <w:szCs w:val="24"/>
        </w:rPr>
        <w:t>Сяськелевского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 сельского поселения по мини-футболу в рамках недели памяти Тимофеева Г.Л. 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>Турнир по хоккею II Спартакиады памяти Тимофеева Г.Л.</w:t>
      </w:r>
    </w:p>
    <w:p w:rsidR="00EA1AD3" w:rsidRPr="00224B29" w:rsidRDefault="00EA1AD3" w:rsidP="003A0B4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4B29">
        <w:rPr>
          <w:rFonts w:ascii="Times New Roman" w:hAnsi="Times New Roman"/>
          <w:sz w:val="24"/>
          <w:szCs w:val="24"/>
        </w:rPr>
        <w:t xml:space="preserve">Турнир среди подростковых и детских команд памяти </w:t>
      </w:r>
      <w:proofErr w:type="spellStart"/>
      <w:r w:rsidRPr="00224B29">
        <w:rPr>
          <w:rFonts w:ascii="Times New Roman" w:hAnsi="Times New Roman"/>
          <w:sz w:val="24"/>
          <w:szCs w:val="24"/>
        </w:rPr>
        <w:t>Н.А.Гартвига</w:t>
      </w:r>
      <w:proofErr w:type="spellEnd"/>
      <w:r w:rsidRPr="00224B29">
        <w:rPr>
          <w:rFonts w:ascii="Times New Roman" w:hAnsi="Times New Roman"/>
          <w:sz w:val="24"/>
          <w:szCs w:val="24"/>
        </w:rPr>
        <w:t xml:space="preserve"> </w:t>
      </w:r>
    </w:p>
    <w:p w:rsidR="00EA1AD3" w:rsidRPr="002D38DA" w:rsidRDefault="00EA1AD3" w:rsidP="003A0B49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AD3" w:rsidRPr="002A6B33" w:rsidRDefault="00EA1AD3" w:rsidP="003A0B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6B33">
        <w:rPr>
          <w:rFonts w:ascii="Times New Roman" w:hAnsi="Times New Roman"/>
          <w:sz w:val="24"/>
          <w:szCs w:val="24"/>
        </w:rPr>
        <w:t xml:space="preserve">Организация спортивных мероприятий для жителей поселения: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985"/>
        <w:gridCol w:w="3685"/>
      </w:tblGrid>
      <w:tr w:rsidR="00EA1AD3" w:rsidRPr="002A6B33" w:rsidTr="00E61AF6">
        <w:trPr>
          <w:trHeight w:val="681"/>
        </w:trPr>
        <w:tc>
          <w:tcPr>
            <w:tcW w:w="439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Количество человек участвующих  в  мероприятии</w:t>
            </w:r>
          </w:p>
        </w:tc>
        <w:tc>
          <w:tcPr>
            <w:tcW w:w="368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A1AD3" w:rsidRPr="002A6B33" w:rsidTr="00E61AF6">
        <w:trPr>
          <w:trHeight w:val="222"/>
        </w:trPr>
        <w:tc>
          <w:tcPr>
            <w:tcW w:w="439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Тренировки хоккейной команды «Кобрино» (декабрь – март)</w:t>
            </w:r>
          </w:p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3" w:rsidRPr="002A6B33" w:rsidRDefault="00EA1AD3" w:rsidP="00E0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61AF6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 xml:space="preserve">Каждый вторник, четверг </w:t>
            </w:r>
          </w:p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с 20-00ч. (по погодным условиям)</w:t>
            </w:r>
          </w:p>
        </w:tc>
      </w:tr>
      <w:tr w:rsidR="00EA1AD3" w:rsidRPr="002A6B33" w:rsidTr="00E61AF6">
        <w:trPr>
          <w:trHeight w:val="222"/>
        </w:trPr>
        <w:tc>
          <w:tcPr>
            <w:tcW w:w="439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Товарищеские матчи по мини-футболу среди поселений (ежемесячно)</w:t>
            </w:r>
          </w:p>
        </w:tc>
        <w:tc>
          <w:tcPr>
            <w:tcW w:w="1985" w:type="dxa"/>
          </w:tcPr>
          <w:p w:rsidR="00EA1AD3" w:rsidRPr="002A6B33" w:rsidRDefault="00EA1AD3" w:rsidP="00E0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E61AF6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</w:p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ФОК «Сиверский», Сяськелево</w:t>
            </w:r>
          </w:p>
        </w:tc>
      </w:tr>
      <w:tr w:rsidR="00EA1AD3" w:rsidRPr="002A6B33" w:rsidTr="00E61AF6">
        <w:trPr>
          <w:trHeight w:val="222"/>
        </w:trPr>
        <w:tc>
          <w:tcPr>
            <w:tcW w:w="439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Тренировки по Волейболу (ежемесячно)</w:t>
            </w:r>
          </w:p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3" w:rsidRPr="002A6B33" w:rsidRDefault="00EA1AD3" w:rsidP="00E0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Место проведения: спортивный зал МБОУ «Высокоключевая СОШ»</w:t>
            </w:r>
          </w:p>
        </w:tc>
      </w:tr>
      <w:tr w:rsidR="00EA1AD3" w:rsidRPr="002A6B33" w:rsidTr="00E61AF6">
        <w:trPr>
          <w:trHeight w:val="773"/>
        </w:trPr>
        <w:tc>
          <w:tcPr>
            <w:tcW w:w="439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Турнир по хоккею с шайбой среди любительских команд городских и сельских поселений в честь Дня Защитника Отечества</w:t>
            </w:r>
          </w:p>
        </w:tc>
        <w:tc>
          <w:tcPr>
            <w:tcW w:w="1985" w:type="dxa"/>
          </w:tcPr>
          <w:p w:rsidR="00EA1AD3" w:rsidRPr="002A6B33" w:rsidRDefault="00EA1AD3" w:rsidP="00E0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Место проведения: хоккейная коробка п. Кобринское</w:t>
            </w:r>
          </w:p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4 команды – участницы</w:t>
            </w:r>
          </w:p>
        </w:tc>
      </w:tr>
      <w:tr w:rsidR="00EA1AD3" w:rsidRPr="002A6B33" w:rsidTr="00E61AF6">
        <w:trPr>
          <w:trHeight w:val="222"/>
        </w:trPr>
        <w:tc>
          <w:tcPr>
            <w:tcW w:w="439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Турнир по мини футболу, посвященный Дню Великой Победы 9 мая</w:t>
            </w:r>
          </w:p>
        </w:tc>
        <w:tc>
          <w:tcPr>
            <w:tcW w:w="1985" w:type="dxa"/>
          </w:tcPr>
          <w:p w:rsidR="00EA1AD3" w:rsidRPr="002A6B33" w:rsidRDefault="00EA1AD3" w:rsidP="00E0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Место проведения:  Стадион МБОУ «Высокоключевая СОШ»</w:t>
            </w:r>
          </w:p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4 команды – участницы</w:t>
            </w:r>
          </w:p>
        </w:tc>
      </w:tr>
    </w:tbl>
    <w:p w:rsidR="004A2061" w:rsidRDefault="004A2061">
      <w:r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985"/>
        <w:gridCol w:w="3685"/>
      </w:tblGrid>
      <w:tr w:rsidR="00EA1AD3" w:rsidRPr="002D38DA" w:rsidTr="00E61AF6">
        <w:trPr>
          <w:trHeight w:val="222"/>
        </w:trPr>
        <w:tc>
          <w:tcPr>
            <w:tcW w:w="439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Турнир по мини-футболу,  посвящен</w:t>
            </w:r>
            <w:r w:rsidR="008615B0">
              <w:rPr>
                <w:rFonts w:ascii="Times New Roman" w:hAnsi="Times New Roman"/>
                <w:sz w:val="24"/>
                <w:szCs w:val="24"/>
              </w:rPr>
              <w:t>ный закрытию летнего сезона 2018</w:t>
            </w:r>
            <w:r w:rsidRPr="002A6B33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</w:t>
            </w:r>
          </w:p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3" w:rsidRPr="002A6B33" w:rsidRDefault="00EA1AD3" w:rsidP="00E0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AD3" w:rsidRPr="002A6B33" w:rsidRDefault="00EA1AD3" w:rsidP="00E0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 xml:space="preserve">Место проведения: Стадион МБОУ «Высокоключевая СОШ» </w:t>
            </w:r>
          </w:p>
          <w:p w:rsidR="00EA1AD3" w:rsidRPr="002A6B33" w:rsidRDefault="00EA1AD3" w:rsidP="00E0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B33">
              <w:rPr>
                <w:rFonts w:ascii="Times New Roman" w:hAnsi="Times New Roman"/>
                <w:sz w:val="24"/>
                <w:szCs w:val="24"/>
              </w:rPr>
              <w:t>6 команд – участниц</w:t>
            </w:r>
          </w:p>
        </w:tc>
      </w:tr>
    </w:tbl>
    <w:p w:rsidR="008615B0" w:rsidRDefault="008615B0" w:rsidP="003A0B49">
      <w:pPr>
        <w:jc w:val="both"/>
        <w:rPr>
          <w:rFonts w:ascii="Times New Roman" w:hAnsi="Times New Roman"/>
          <w:sz w:val="24"/>
          <w:szCs w:val="24"/>
        </w:rPr>
      </w:pPr>
    </w:p>
    <w:p w:rsidR="002E533B" w:rsidRPr="002220D8" w:rsidRDefault="008615B0" w:rsidP="002220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2018</w:t>
      </w:r>
      <w:r w:rsidR="00EA1AD3" w:rsidRPr="00D9200E">
        <w:rPr>
          <w:rFonts w:ascii="Times New Roman" w:hAnsi="Times New Roman"/>
          <w:sz w:val="24"/>
          <w:szCs w:val="24"/>
        </w:rPr>
        <w:t xml:space="preserve"> года жители Кобринского поселения принимали участие в выполнении нормативов Всероссийского физкультурно-спортивного комплекса «Готов к труду и обороне», </w:t>
      </w:r>
      <w:proofErr w:type="gramStart"/>
      <w:r w:rsidR="00EA1AD3" w:rsidRPr="00D9200E">
        <w:rPr>
          <w:rFonts w:ascii="Times New Roman" w:hAnsi="Times New Roman"/>
          <w:sz w:val="24"/>
          <w:szCs w:val="24"/>
        </w:rPr>
        <w:t>согласно</w:t>
      </w:r>
      <w:proofErr w:type="gramEnd"/>
      <w:r w:rsidR="00EA1AD3" w:rsidRPr="00D9200E">
        <w:rPr>
          <w:rFonts w:ascii="Times New Roman" w:hAnsi="Times New Roman"/>
          <w:sz w:val="24"/>
          <w:szCs w:val="24"/>
        </w:rPr>
        <w:t xml:space="preserve"> утвержденного плана мероприятий Центра Тестирования ВФСК «ГТО». В том числе в прошедшем году было организовано четыре  районных Фестиваля  по приему нормативов ГТО, в которых приняли участие более 50 жителей Кобринского поселения (без учета выполняющих нормативы по индивидуальной заявке). </w:t>
      </w:r>
    </w:p>
    <w:p w:rsidR="002E533B" w:rsidRPr="00F5723F" w:rsidRDefault="00F5723F" w:rsidP="00F5723F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20</w:t>
      </w:r>
    </w:p>
    <w:p w:rsidR="002E533B" w:rsidRPr="002220D8" w:rsidRDefault="00EA1AD3" w:rsidP="002220D8">
      <w:pPr>
        <w:autoSpaceDE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080F">
        <w:rPr>
          <w:rFonts w:ascii="Times New Roman" w:hAnsi="Times New Roman"/>
          <w:b/>
          <w:sz w:val="24"/>
          <w:szCs w:val="24"/>
          <w:u w:val="single"/>
        </w:rPr>
        <w:t>Молодежная политика</w:t>
      </w:r>
    </w:p>
    <w:p w:rsidR="00EA1AD3" w:rsidRPr="006D4259" w:rsidRDefault="00EA1AD3" w:rsidP="002D38DA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На территории поселения действует Молодежный совет при главе 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>. Численность членов Молодежного совета – 15 человек. Активное участие в проведении мероприятий принимает 8 человек. Также, осуществляют свою деятельность представители Всероссийского общественного движения «Волонтеры Победы». Курирует деятельность данных движений ведущий специалист администрации Кобринского сельского поселения Голдобина Мария Сергеевна. Основными направлениями развития  молодежной политики являются: патриотическое воспитание, спорт, здоровый образ жизни, творчество.</w:t>
      </w:r>
    </w:p>
    <w:p w:rsidR="00EA1AD3" w:rsidRPr="006D4259" w:rsidRDefault="00EA1AD3" w:rsidP="002D38DA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 xml:space="preserve"> При проведении мероприятий охват молодого населения составляет более 1</w:t>
      </w:r>
      <w:r>
        <w:rPr>
          <w:rFonts w:ascii="Times New Roman" w:hAnsi="Times New Roman"/>
          <w:sz w:val="24"/>
          <w:szCs w:val="24"/>
        </w:rPr>
        <w:t>07</w:t>
      </w:r>
      <w:r w:rsidRPr="006D4259">
        <w:rPr>
          <w:rFonts w:ascii="Times New Roman" w:hAnsi="Times New Roman"/>
          <w:sz w:val="24"/>
          <w:szCs w:val="24"/>
        </w:rPr>
        <w:t xml:space="preserve"> человек. </w:t>
      </w:r>
    </w:p>
    <w:p w:rsidR="00EA1AD3" w:rsidRPr="006D4259" w:rsidRDefault="00EA1AD3" w:rsidP="002D38DA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На территории Кобринского сельского поселения в МБОУ «Высокоключевая средняя общеобразовательная школа» и МБОУ «Кобринская основная общеобразовательная школа» действуют органы ученического самоуправления - ученические советы, общая численность которых составляет 30 человек. Численность молодых людей, привлекаемых в мероприятия ученических советов, составляет 8</w:t>
      </w:r>
      <w:r>
        <w:rPr>
          <w:rFonts w:ascii="Times New Roman" w:hAnsi="Times New Roman"/>
          <w:sz w:val="24"/>
          <w:szCs w:val="24"/>
        </w:rPr>
        <w:t>3</w:t>
      </w:r>
      <w:r w:rsidRPr="006D4259">
        <w:rPr>
          <w:rFonts w:ascii="Times New Roman" w:hAnsi="Times New Roman"/>
          <w:sz w:val="24"/>
          <w:szCs w:val="24"/>
        </w:rPr>
        <w:t xml:space="preserve"> человек.</w:t>
      </w:r>
    </w:p>
    <w:p w:rsidR="00EA1AD3" w:rsidRPr="006D4259" w:rsidRDefault="00EA1AD3" w:rsidP="002D38DA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6D4259">
        <w:rPr>
          <w:rFonts w:ascii="Times New Roman" w:hAnsi="Times New Roman"/>
          <w:sz w:val="24"/>
          <w:szCs w:val="24"/>
        </w:rPr>
        <w:t xml:space="preserve"> году представители активной молодежи поселения принимали участие в таких районных молодежных мероприятиях как:</w:t>
      </w:r>
    </w:p>
    <w:p w:rsidR="00EA1AD3" w:rsidRPr="006D4259" w:rsidRDefault="00EA1AD3" w:rsidP="002D38DA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Дебаты-201</w:t>
      </w:r>
      <w:r>
        <w:rPr>
          <w:rFonts w:ascii="Times New Roman" w:hAnsi="Times New Roman"/>
          <w:sz w:val="24"/>
          <w:szCs w:val="24"/>
        </w:rPr>
        <w:t>8</w:t>
      </w:r>
      <w:r w:rsidRPr="006D4259">
        <w:rPr>
          <w:rFonts w:ascii="Times New Roman" w:hAnsi="Times New Roman"/>
          <w:sz w:val="24"/>
          <w:szCs w:val="24"/>
        </w:rPr>
        <w:t xml:space="preserve">; </w:t>
      </w:r>
    </w:p>
    <w:p w:rsidR="00EA1AD3" w:rsidRPr="006D4259" w:rsidRDefault="00EA1AD3" w:rsidP="002D38DA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Акция «Нам нужна одна победа»</w:t>
      </w:r>
    </w:p>
    <w:p w:rsidR="00EA1AD3" w:rsidRPr="006D4259" w:rsidRDefault="00EA1AD3" w:rsidP="002D38DA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Районные профилактические мероприятия «Неделя здоровья»;</w:t>
      </w:r>
    </w:p>
    <w:p w:rsidR="00EA1AD3" w:rsidRPr="006D4259" w:rsidRDefault="00EA1AD3" w:rsidP="002D38DA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Спартакиада Молодежных советов Гатчинского района сезон 201</w:t>
      </w:r>
      <w:r>
        <w:rPr>
          <w:rFonts w:ascii="Times New Roman" w:hAnsi="Times New Roman"/>
          <w:sz w:val="24"/>
          <w:szCs w:val="24"/>
        </w:rPr>
        <w:t>8</w:t>
      </w:r>
      <w:r w:rsidRPr="006D4259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6D4259">
        <w:rPr>
          <w:rFonts w:ascii="Times New Roman" w:hAnsi="Times New Roman"/>
          <w:sz w:val="24"/>
          <w:szCs w:val="24"/>
        </w:rPr>
        <w:t xml:space="preserve"> года</w:t>
      </w:r>
    </w:p>
    <w:p w:rsidR="00EA1AD3" w:rsidRPr="006D4259" w:rsidRDefault="00EA1AD3" w:rsidP="002D38DA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color w:val="000000"/>
          <w:sz w:val="24"/>
          <w:szCs w:val="24"/>
        </w:rPr>
        <w:t>II форум молодых семей Гатчинского района</w:t>
      </w:r>
    </w:p>
    <w:p w:rsidR="00EA1AD3" w:rsidRPr="006D4259" w:rsidRDefault="00EA1AD3" w:rsidP="002D38DA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1AD3" w:rsidRPr="006D4259" w:rsidRDefault="00EA1AD3" w:rsidP="002D38DA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Приняли участие в мероприятиях ВОД «Волонтеры Победы», организованных Гатчинским отделением Волонтеров Победы:</w:t>
      </w:r>
    </w:p>
    <w:p w:rsidR="00EA1AD3" w:rsidRPr="002E533B" w:rsidRDefault="00EA1AD3" w:rsidP="002E533B">
      <w:pPr>
        <w:pStyle w:val="a5"/>
        <w:numPr>
          <w:ilvl w:val="0"/>
          <w:numId w:val="37"/>
        </w:numPr>
        <w:tabs>
          <w:tab w:val="left" w:pos="1134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4259">
        <w:rPr>
          <w:rFonts w:ascii="Times New Roman" w:hAnsi="Times New Roman"/>
          <w:sz w:val="24"/>
          <w:szCs w:val="24"/>
        </w:rPr>
        <w:lastRenderedPageBreak/>
        <w:t xml:space="preserve">28 сентября приняли участие в </w:t>
      </w: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заседании молодёжного исторического дискуссионного клуба</w:t>
      </w:r>
      <w:r w:rsidRPr="006D425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ED372C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Волонтеров Победы</w:t>
        </w:r>
      </w:hyperlink>
      <w:r w:rsidRPr="006D425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«Память истории, Гатчина — город воинской славы».</w:t>
      </w:r>
      <w:r w:rsidRPr="006D425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A1AD3" w:rsidRPr="006D4259" w:rsidRDefault="00EA1AD3" w:rsidP="002D38D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В рамках ВОД «Волонтеры Победы» были организованы и проведены следующие мероприятия</w:t>
      </w: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территории поселения</w:t>
      </w:r>
      <w:r w:rsidRPr="006D4259">
        <w:rPr>
          <w:rFonts w:ascii="Times New Roman" w:hAnsi="Times New Roman"/>
          <w:sz w:val="24"/>
          <w:szCs w:val="24"/>
        </w:rPr>
        <w:t>:</w:t>
      </w:r>
    </w:p>
    <w:p w:rsidR="00EA1AD3" w:rsidRPr="006D4259" w:rsidRDefault="00EA1AD3" w:rsidP="002D38DA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 xml:space="preserve">Всероссийская акция  </w:t>
      </w: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«Свеча памяти» 27 января и 22 июня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1AD3" w:rsidRPr="006D4259" w:rsidRDefault="00EA1AD3" w:rsidP="002D38DA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В феврале и мае 201</w:t>
      </w:r>
      <w:r>
        <w:rPr>
          <w:rFonts w:ascii="Times New Roman" w:hAnsi="Times New Roman"/>
          <w:sz w:val="24"/>
          <w:szCs w:val="24"/>
        </w:rPr>
        <w:t>8</w:t>
      </w:r>
      <w:r w:rsidRPr="006D4259">
        <w:rPr>
          <w:rFonts w:ascii="Times New Roman" w:hAnsi="Times New Roman"/>
          <w:sz w:val="24"/>
          <w:szCs w:val="24"/>
        </w:rPr>
        <w:t xml:space="preserve"> года в рамках акции «Всероссийские просмотры фильмов, посвященных истории России» на территории Кобринского сельского поселения Гатчинского района были организованы просмотры фильмов для населения. В Кобринской основной общеобразовательной школе состоялось </w:t>
      </w:r>
      <w:r>
        <w:rPr>
          <w:rFonts w:ascii="Times New Roman" w:hAnsi="Times New Roman"/>
          <w:sz w:val="24"/>
          <w:szCs w:val="24"/>
        </w:rPr>
        <w:t xml:space="preserve"> заседание «Выборная компания»», «Анализ работы классных самоуправления», обучающие занятия для волонтеров профориентация встречи с людьми разных профессий, интеллектуальный конкурс «Наследники Победы». Участвовали в областном слете  РДШ (победа на конкурсе)</w:t>
      </w:r>
      <w:r w:rsidRPr="006D4259">
        <w:rPr>
          <w:rFonts w:ascii="Times New Roman" w:hAnsi="Times New Roman"/>
          <w:sz w:val="24"/>
          <w:szCs w:val="24"/>
        </w:rPr>
        <w:t>. Также, в Кобринской поселковой библиотеке для всех желающих и неравнодушных жителей транслировался фильм «Они сражались за Родину», 1975 года</w:t>
      </w:r>
      <w:proofErr w:type="gramStart"/>
      <w:r w:rsidRPr="006D4259">
        <w:rPr>
          <w:rFonts w:ascii="Times New Roman" w:hAnsi="Times New Roman"/>
          <w:sz w:val="24"/>
          <w:szCs w:val="24"/>
        </w:rPr>
        <w:t>.</w:t>
      </w:r>
      <w:proofErr w:type="gramEnd"/>
      <w:r w:rsidRPr="006D42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4259">
        <w:rPr>
          <w:rFonts w:ascii="Times New Roman" w:hAnsi="Times New Roman"/>
          <w:sz w:val="24"/>
          <w:szCs w:val="24"/>
        </w:rPr>
        <w:t>п</w:t>
      </w:r>
      <w:proofErr w:type="gramEnd"/>
      <w:r w:rsidRPr="006D4259">
        <w:rPr>
          <w:rFonts w:ascii="Times New Roman" w:hAnsi="Times New Roman"/>
          <w:sz w:val="24"/>
          <w:szCs w:val="24"/>
        </w:rPr>
        <w:t xml:space="preserve">оказ фильма «В бой идут одни старики» 1973 года  в </w:t>
      </w:r>
      <w:proofErr w:type="spellStart"/>
      <w:r w:rsidRPr="006D4259">
        <w:rPr>
          <w:rFonts w:ascii="Times New Roman" w:hAnsi="Times New Roman"/>
          <w:sz w:val="24"/>
          <w:szCs w:val="24"/>
        </w:rPr>
        <w:t>Суйдинском</w:t>
      </w:r>
      <w:proofErr w:type="spellEnd"/>
      <w:r w:rsidRPr="006D4259">
        <w:rPr>
          <w:rFonts w:ascii="Times New Roman" w:hAnsi="Times New Roman"/>
          <w:sz w:val="24"/>
          <w:szCs w:val="24"/>
        </w:rPr>
        <w:t xml:space="preserve"> доме культуры.</w:t>
      </w:r>
    </w:p>
    <w:p w:rsidR="00EA1AD3" w:rsidRPr="006D4259" w:rsidRDefault="00EA1AD3" w:rsidP="002D38DA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Всероссийская акция «Георгиевская ленточка» 9 мая 201</w:t>
      </w:r>
      <w:r>
        <w:rPr>
          <w:rFonts w:ascii="Times New Roman" w:hAnsi="Times New Roman"/>
          <w:sz w:val="24"/>
          <w:szCs w:val="24"/>
        </w:rPr>
        <w:t>8</w:t>
      </w:r>
      <w:r w:rsidRPr="006D4259">
        <w:rPr>
          <w:rFonts w:ascii="Times New Roman" w:hAnsi="Times New Roman"/>
          <w:sz w:val="24"/>
          <w:szCs w:val="24"/>
        </w:rPr>
        <w:t xml:space="preserve"> года</w:t>
      </w:r>
    </w:p>
    <w:p w:rsidR="00EA1AD3" w:rsidRPr="006D4259" w:rsidRDefault="00EA1AD3" w:rsidP="002D38DA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>Всероссийская акция «Мы - граждане России» 12 июня 201</w:t>
      </w:r>
      <w:r>
        <w:rPr>
          <w:rFonts w:ascii="Times New Roman" w:hAnsi="Times New Roman"/>
          <w:sz w:val="24"/>
          <w:szCs w:val="24"/>
        </w:rPr>
        <w:t>8</w:t>
      </w:r>
      <w:r w:rsidRPr="006D4259">
        <w:rPr>
          <w:rFonts w:ascii="Times New Roman" w:hAnsi="Times New Roman"/>
          <w:sz w:val="24"/>
          <w:szCs w:val="24"/>
        </w:rPr>
        <w:t xml:space="preserve"> года</w:t>
      </w:r>
    </w:p>
    <w:p w:rsidR="00EA1AD3" w:rsidRPr="004A2061" w:rsidRDefault="00EA1AD3" w:rsidP="004A2061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sz w:val="24"/>
          <w:szCs w:val="24"/>
        </w:rPr>
        <w:t xml:space="preserve"> «Бессмертный полк» 9 мая 201</w:t>
      </w:r>
      <w:r>
        <w:rPr>
          <w:rFonts w:ascii="Times New Roman" w:hAnsi="Times New Roman"/>
          <w:sz w:val="24"/>
          <w:szCs w:val="24"/>
        </w:rPr>
        <w:t>8</w:t>
      </w:r>
      <w:r w:rsidRPr="006D4259">
        <w:rPr>
          <w:rFonts w:ascii="Times New Roman" w:hAnsi="Times New Roman"/>
          <w:sz w:val="24"/>
          <w:szCs w:val="24"/>
        </w:rPr>
        <w:t xml:space="preserve"> года</w:t>
      </w:r>
    </w:p>
    <w:p w:rsidR="00EA1AD3" w:rsidRPr="006D4259" w:rsidRDefault="00EA1AD3" w:rsidP="002D38DA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того, молодежным активом поселения проведены следующие мероприятия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территории Кобринского сельского поселения:</w:t>
      </w:r>
    </w:p>
    <w:p w:rsidR="00EA1AD3" w:rsidRPr="006D4259" w:rsidRDefault="00EA1AD3" w:rsidP="002D38DA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«День отказа от курения», в рамках </w:t>
      </w:r>
      <w:r w:rsidRPr="006D4259">
        <w:rPr>
          <w:rFonts w:ascii="Times New Roman" w:hAnsi="Times New Roman"/>
          <w:sz w:val="24"/>
          <w:szCs w:val="24"/>
        </w:rPr>
        <w:t>Всемирного дня без табака</w:t>
      </w: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31  мая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6D4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4A2061" w:rsidRDefault="00EA1AD3" w:rsidP="004A2061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апреля 2018 года</w:t>
      </w:r>
      <w:r w:rsidRPr="006D4259">
        <w:rPr>
          <w:rFonts w:ascii="Times New Roman" w:hAnsi="Times New Roman"/>
          <w:sz w:val="24"/>
          <w:szCs w:val="24"/>
        </w:rPr>
        <w:t xml:space="preserve"> помогали ГБУ ЛО «Центр «Патриот» и Поисковому отряду «Искра» в организации Выставки «Памяти павших»  в Кобринской школе. Выставку посетило более 100 учащихся 1-8 классов.</w:t>
      </w:r>
    </w:p>
    <w:p w:rsidR="00EA1AD3" w:rsidRPr="004A2061" w:rsidRDefault="00EA1AD3" w:rsidP="004A2061">
      <w:pPr>
        <w:pStyle w:val="a5"/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61">
        <w:rPr>
          <w:rFonts w:ascii="Times New Roman" w:hAnsi="Times New Roman"/>
          <w:sz w:val="24"/>
          <w:szCs w:val="24"/>
        </w:rPr>
        <w:t>Деятельность Молодежного совета освещается в сети Интернет, в том числе в социальных сетях, и в газете «Гатчинская правда».</w:t>
      </w:r>
    </w:p>
    <w:p w:rsidR="00F5723F" w:rsidRPr="002220D8" w:rsidRDefault="00F5723F" w:rsidP="00F5723F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Слайд 21</w:t>
      </w:r>
    </w:p>
    <w:p w:rsidR="00EA1AD3" w:rsidRPr="0044080F" w:rsidRDefault="00EA1AD3" w:rsidP="0098230E">
      <w:pPr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44080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Культура</w:t>
      </w:r>
    </w:p>
    <w:p w:rsidR="00EA1AD3" w:rsidRPr="00F5723F" w:rsidRDefault="00EA1AD3" w:rsidP="0096378D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F5723F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Вопросы культуры находятся в ведении МКУ «Центр Культуры Кобринского поселения».</w:t>
      </w:r>
    </w:p>
    <w:p w:rsidR="00EA1AD3" w:rsidRPr="00345EFB" w:rsidRDefault="00EA1AD3" w:rsidP="002E533B">
      <w:pPr>
        <w:pStyle w:val="a7"/>
        <w:ind w:firstLine="709"/>
        <w:jc w:val="both"/>
        <w:rPr>
          <w:sz w:val="24"/>
          <w:szCs w:val="24"/>
        </w:rPr>
      </w:pPr>
      <w:r w:rsidRPr="00F5723F">
        <w:rPr>
          <w:sz w:val="24"/>
          <w:szCs w:val="24"/>
          <w:highlight w:val="yellow"/>
        </w:rPr>
        <w:t>В состав МКУ «Центр Культуры Кобринского поселения» входят семь структурных подразделений (филиалов): 4 сельских библиотеки (</w:t>
      </w:r>
      <w:proofErr w:type="spellStart"/>
      <w:r w:rsidRPr="00F5723F">
        <w:rPr>
          <w:sz w:val="24"/>
          <w:szCs w:val="24"/>
          <w:highlight w:val="yellow"/>
        </w:rPr>
        <w:t>Высокоключевая</w:t>
      </w:r>
      <w:proofErr w:type="spellEnd"/>
      <w:r w:rsidRPr="00F5723F">
        <w:rPr>
          <w:sz w:val="24"/>
          <w:szCs w:val="24"/>
          <w:highlight w:val="yellow"/>
        </w:rPr>
        <w:t xml:space="preserve">, Прибытковская, Кобринская, </w:t>
      </w:r>
      <w:proofErr w:type="spellStart"/>
      <w:r w:rsidRPr="00F5723F">
        <w:rPr>
          <w:sz w:val="24"/>
          <w:szCs w:val="24"/>
          <w:highlight w:val="yellow"/>
        </w:rPr>
        <w:t>Меньковская</w:t>
      </w:r>
      <w:proofErr w:type="spellEnd"/>
      <w:r w:rsidRPr="00F5723F">
        <w:rPr>
          <w:sz w:val="24"/>
          <w:szCs w:val="24"/>
          <w:highlight w:val="yellow"/>
        </w:rPr>
        <w:t>); 2 дома культуры (Суйдинский, Кобринский) и Карташевский сельский клуб.</w:t>
      </w:r>
      <w:r w:rsidRPr="00345EFB">
        <w:rPr>
          <w:sz w:val="24"/>
          <w:szCs w:val="24"/>
        </w:rPr>
        <w:t xml:space="preserve"> </w:t>
      </w:r>
    </w:p>
    <w:p w:rsidR="00EA1AD3" w:rsidRPr="00345EFB" w:rsidRDefault="00EA1AD3" w:rsidP="00880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EFB">
        <w:rPr>
          <w:rFonts w:ascii="Times New Roman" w:hAnsi="Times New Roman"/>
          <w:sz w:val="24"/>
          <w:szCs w:val="24"/>
        </w:rPr>
        <w:t>Традиционно на территории Кобринского сельского поселения были организованы и проведены плановые мероприятия посвященные Дню снятия блокады Ленинграда, Дню защитника Отечества, 8 Марта - Международному  женскому дню, мероприятия в рамках Единого родительского дня, 9 Мая - Дню Победы, ко Дню памяти А.П. Ганнибала, веселые праздники ко Дню защиты детей, ко  Дню России, ко Дню молодежи и Дню семьи любви и верности.</w:t>
      </w:r>
      <w:proofErr w:type="gramEnd"/>
      <w:r w:rsidRPr="00345EFB">
        <w:rPr>
          <w:rFonts w:ascii="Times New Roman" w:hAnsi="Times New Roman"/>
          <w:sz w:val="24"/>
          <w:szCs w:val="24"/>
        </w:rPr>
        <w:t xml:space="preserve"> Мероприятия по пропаганде здорового образа жизни проводились в течение всего года, в октябре в учреждениях Кобринского сельского поселения прошли праздничным каскадом мероприятия, посвященные Международному дню пожилых людей, следом  ко Дню Народного единства, Международному Дню матери.</w:t>
      </w:r>
    </w:p>
    <w:p w:rsidR="00EA1AD3" w:rsidRPr="00345EFB" w:rsidRDefault="00EA1AD3" w:rsidP="00CD66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sz w:val="24"/>
          <w:szCs w:val="24"/>
        </w:rPr>
        <w:lastRenderedPageBreak/>
        <w:t>Итого за период с 01 января по 31 декабря 2018 года учреждениями культуры было проведено 233 культурно-досуговых мероприятий и 154 информационно-просветительских в т.ч. выставки (литературные, художественные, краеведческие, тематические, ДПИ (декоративно прикладного искусства)). Всего мероприятия посетило 16806 человек.</w:t>
      </w:r>
    </w:p>
    <w:p w:rsidR="00EA1AD3" w:rsidRPr="00345EFB" w:rsidRDefault="00EA1AD3" w:rsidP="0096378D">
      <w:pPr>
        <w:pStyle w:val="a7"/>
        <w:ind w:firstLine="709"/>
        <w:jc w:val="both"/>
        <w:rPr>
          <w:sz w:val="24"/>
          <w:szCs w:val="24"/>
        </w:rPr>
      </w:pPr>
      <w:r w:rsidRPr="00345EFB">
        <w:rPr>
          <w:sz w:val="24"/>
          <w:szCs w:val="24"/>
        </w:rPr>
        <w:t>Из них по направлениям</w:t>
      </w:r>
    </w:p>
    <w:p w:rsidR="00EA1AD3" w:rsidRPr="00345EFB" w:rsidRDefault="00EA1AD3" w:rsidP="00CD66EA">
      <w:pPr>
        <w:pStyle w:val="a5"/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i/>
          <w:sz w:val="24"/>
          <w:szCs w:val="24"/>
        </w:rPr>
        <w:t>Героико-патриотическое воспитание</w:t>
      </w:r>
      <w:r w:rsidRPr="00345EFB">
        <w:rPr>
          <w:rFonts w:ascii="Times New Roman" w:hAnsi="Times New Roman"/>
          <w:sz w:val="24"/>
          <w:szCs w:val="24"/>
        </w:rPr>
        <w:t>.</w:t>
      </w:r>
    </w:p>
    <w:p w:rsidR="00EA1AD3" w:rsidRPr="008615B0" w:rsidRDefault="00EA1AD3" w:rsidP="008615B0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5EFB">
        <w:rPr>
          <w:rFonts w:ascii="Times New Roman" w:hAnsi="Times New Roman"/>
          <w:color w:val="000000"/>
          <w:sz w:val="24"/>
          <w:szCs w:val="24"/>
        </w:rPr>
        <w:t>В 2018 году было проведено 66 мероприятия по героико-патриотическому воспитанию, что на 1,56% выше предыдущего года, на которых присутствовало 2605 человек, что на 2,56% выше предыдущего года.</w:t>
      </w:r>
    </w:p>
    <w:p w:rsidR="00EA1AD3" w:rsidRPr="00345EFB" w:rsidRDefault="00EA1AD3" w:rsidP="00CD66EA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45EFB">
        <w:rPr>
          <w:rFonts w:ascii="Times New Roman" w:hAnsi="Times New Roman"/>
          <w:i/>
          <w:sz w:val="24"/>
          <w:szCs w:val="24"/>
        </w:rPr>
        <w:t>2. Работа с детьми (до 14 лет).</w:t>
      </w:r>
    </w:p>
    <w:p w:rsidR="00EA1AD3" w:rsidRPr="00345EFB" w:rsidRDefault="00EA1AD3" w:rsidP="002E533B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5EFB">
        <w:rPr>
          <w:rFonts w:ascii="Times New Roman" w:hAnsi="Times New Roman"/>
          <w:color w:val="000000"/>
          <w:sz w:val="24"/>
          <w:szCs w:val="24"/>
        </w:rPr>
        <w:t xml:space="preserve">Было проведено 123 мероприятия для детей, что на 0,82% выше предыдущего года, которые посетили 3998 человек, что на 2,7% выше предыдущего года, из них 33 культурно-досуговых мероприятия, что на 0% по сравнению с предыдущим годом, посетили их 1671 человек, что на 0,12% выше предыдущего года. </w:t>
      </w:r>
    </w:p>
    <w:p w:rsidR="00EA1AD3" w:rsidRPr="00345EFB" w:rsidRDefault="00EA1AD3" w:rsidP="00CD66EA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5EFB">
        <w:rPr>
          <w:rFonts w:ascii="Times New Roman" w:hAnsi="Times New Roman"/>
          <w:color w:val="000000"/>
          <w:sz w:val="24"/>
          <w:szCs w:val="24"/>
        </w:rPr>
        <w:t xml:space="preserve">Информационно-просветительских мероприятий было проведено 78, что на 0 % по сравнению с предыдущим годом, их посетили 2031 человек, что на 5% выше предыдущего года. </w:t>
      </w:r>
    </w:p>
    <w:p w:rsidR="00EA1AD3" w:rsidRPr="00345EFB" w:rsidRDefault="00EA1AD3" w:rsidP="008615B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sz w:val="24"/>
          <w:szCs w:val="24"/>
        </w:rPr>
        <w:t xml:space="preserve">в) Мероприятий по предупреждению </w:t>
      </w:r>
      <w:proofErr w:type="spellStart"/>
      <w:r w:rsidRPr="00345EF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345EFB">
        <w:rPr>
          <w:rFonts w:ascii="Times New Roman" w:hAnsi="Times New Roman"/>
          <w:sz w:val="24"/>
          <w:szCs w:val="24"/>
        </w:rPr>
        <w:t xml:space="preserve"> поведения детей было проведено 12,</w:t>
      </w:r>
      <w:r w:rsidRPr="00345EFB">
        <w:rPr>
          <w:rFonts w:ascii="Times New Roman" w:hAnsi="Times New Roman"/>
          <w:color w:val="000000"/>
          <w:sz w:val="24"/>
          <w:szCs w:val="24"/>
        </w:rPr>
        <w:t xml:space="preserve"> что на 9% выше предыдущего года</w:t>
      </w:r>
      <w:r w:rsidRPr="00345EFB">
        <w:rPr>
          <w:rFonts w:ascii="Times New Roman" w:hAnsi="Times New Roman"/>
          <w:sz w:val="24"/>
          <w:szCs w:val="24"/>
        </w:rPr>
        <w:t xml:space="preserve"> количество посетителей на них 296 человек,</w:t>
      </w:r>
      <w:r w:rsidRPr="00345EFB">
        <w:rPr>
          <w:rFonts w:ascii="Times New Roman" w:hAnsi="Times New Roman"/>
          <w:color w:val="000000"/>
          <w:sz w:val="24"/>
          <w:szCs w:val="24"/>
        </w:rPr>
        <w:t xml:space="preserve"> что на 2% выше предыдущего года.</w:t>
      </w:r>
    </w:p>
    <w:p w:rsidR="008615B0" w:rsidRDefault="00EA1AD3" w:rsidP="008615B0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45EFB">
        <w:rPr>
          <w:rFonts w:ascii="Times New Roman" w:hAnsi="Times New Roman"/>
          <w:i/>
          <w:sz w:val="24"/>
          <w:szCs w:val="24"/>
        </w:rPr>
        <w:t>3. Организация досуга молодежи (от 15 до 24 лет).</w:t>
      </w:r>
    </w:p>
    <w:p w:rsidR="00EA1AD3" w:rsidRPr="008615B0" w:rsidRDefault="00EA1AD3" w:rsidP="008615B0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615B0">
        <w:rPr>
          <w:rFonts w:ascii="Times New Roman" w:hAnsi="Times New Roman"/>
          <w:color w:val="000000"/>
          <w:sz w:val="24"/>
          <w:szCs w:val="24"/>
        </w:rPr>
        <w:t>Для молодежи было проведено 59 мероприятий, что на 5,3% выше предыдущего года, которые посетили 1999 человек, что на 4,4% выше предыдущего года, из них культурно-досуговых мероприятий 20, что на 11% выше предыдущего года,  посетили их 693 человека, что на 22,2% выше предыдущего года.</w:t>
      </w:r>
    </w:p>
    <w:p w:rsidR="00EA1AD3" w:rsidRPr="00345EFB" w:rsidRDefault="00EA1AD3" w:rsidP="008615B0">
      <w:pPr>
        <w:pStyle w:val="Standard"/>
        <w:spacing w:after="0" w:line="276" w:lineRule="auto"/>
        <w:ind w:firstLine="709"/>
        <w:contextualSpacing/>
        <w:rPr>
          <w:color w:val="000000"/>
          <w:szCs w:val="24"/>
        </w:rPr>
      </w:pPr>
      <w:r w:rsidRPr="00F5723F">
        <w:rPr>
          <w:color w:val="000000"/>
          <w:szCs w:val="24"/>
          <w:highlight w:val="yellow"/>
        </w:rPr>
        <w:t>Информационно-просветительских мероприятий состоялось 27,</w:t>
      </w:r>
      <w:r w:rsidRPr="00345EFB">
        <w:rPr>
          <w:color w:val="000000"/>
          <w:szCs w:val="24"/>
        </w:rPr>
        <w:t xml:space="preserve"> что на 3,6% ниже предыдущего года, которые просители 542 человека, что на 10,4% ниже предыдущего года.</w:t>
      </w:r>
    </w:p>
    <w:p w:rsidR="00EA1AD3" w:rsidRPr="00345EFB" w:rsidRDefault="00EA1AD3" w:rsidP="008615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EFB">
        <w:rPr>
          <w:rFonts w:ascii="Times New Roman" w:hAnsi="Times New Roman"/>
          <w:color w:val="000000"/>
          <w:sz w:val="24"/>
          <w:szCs w:val="24"/>
        </w:rPr>
        <w:t>Было организованно и проведено 12 дискотек и танцевальных вечеров</w:t>
      </w:r>
      <w:proofErr w:type="gramStart"/>
      <w:r w:rsidRPr="00345EF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45E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45EFB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345EFB">
        <w:rPr>
          <w:rFonts w:ascii="Times New Roman" w:hAnsi="Times New Roman"/>
          <w:color w:val="000000"/>
          <w:sz w:val="24"/>
          <w:szCs w:val="24"/>
        </w:rPr>
        <w:t>то на 120% выше предыдущего года, посетили которые 764 человека, что на 3% выше предыдущего года.</w:t>
      </w:r>
    </w:p>
    <w:p w:rsidR="00EA1AD3" w:rsidRPr="002E533B" w:rsidRDefault="00EA1AD3" w:rsidP="002E533B">
      <w:pPr>
        <w:pStyle w:val="a5"/>
        <w:numPr>
          <w:ilvl w:val="0"/>
          <w:numId w:val="4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i/>
          <w:sz w:val="24"/>
          <w:szCs w:val="24"/>
        </w:rPr>
        <w:t>Организация семейного досуга.</w:t>
      </w:r>
    </w:p>
    <w:p w:rsidR="00EA1AD3" w:rsidRPr="002E533B" w:rsidRDefault="00EA1AD3" w:rsidP="008615B0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5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>Для семей было проведено  55 мероприятия</w:t>
      </w:r>
      <w:r w:rsidRPr="00345EFB">
        <w:rPr>
          <w:rFonts w:ascii="Times New Roman" w:hAnsi="Times New Roman"/>
          <w:color w:val="000000"/>
          <w:sz w:val="24"/>
          <w:szCs w:val="24"/>
        </w:rPr>
        <w:t>, что на 1,9% выше предыдущего года и посетителей на них было 5429 человек, что на 1,91% выше предыдущего года. Рассмотрим более подробно несколько из них:</w:t>
      </w:r>
    </w:p>
    <w:p w:rsidR="00EA1AD3" w:rsidRPr="00345EFB" w:rsidRDefault="00EA1AD3" w:rsidP="008615B0">
      <w:pPr>
        <w:pStyle w:val="a5"/>
        <w:numPr>
          <w:ilvl w:val="0"/>
          <w:numId w:val="4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i/>
          <w:sz w:val="24"/>
          <w:szCs w:val="24"/>
        </w:rPr>
        <w:t>Организация досуга пожилых людей, инвалидов и других социально-незащищенных групп.</w:t>
      </w:r>
    </w:p>
    <w:p w:rsidR="00EA1AD3" w:rsidRDefault="00EA1AD3" w:rsidP="008615B0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723F">
        <w:rPr>
          <w:rFonts w:ascii="Times New Roman" w:hAnsi="Times New Roman"/>
          <w:color w:val="000000"/>
          <w:sz w:val="24"/>
          <w:szCs w:val="24"/>
          <w:highlight w:val="yellow"/>
        </w:rPr>
        <w:t>Всего для досуга пожилых людей, инвалидов и других социально-незащищенных групп населения было проведено 53 мероприятия</w:t>
      </w:r>
      <w:r w:rsidRPr="00345EFB">
        <w:rPr>
          <w:rFonts w:ascii="Times New Roman" w:hAnsi="Times New Roman"/>
          <w:color w:val="000000"/>
          <w:sz w:val="24"/>
          <w:szCs w:val="24"/>
        </w:rPr>
        <w:t>, что на 1,9% выше предыдущего года, количество посетителей 1943 человек, что на 1,94% выше предыдущего года.</w:t>
      </w:r>
    </w:p>
    <w:p w:rsidR="008615B0" w:rsidRDefault="008615B0" w:rsidP="008615B0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B0" w:rsidRPr="00345EFB" w:rsidRDefault="008615B0" w:rsidP="008615B0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AD3" w:rsidRPr="00345EFB" w:rsidRDefault="00EA1AD3" w:rsidP="008615B0">
      <w:pPr>
        <w:pStyle w:val="style12"/>
        <w:numPr>
          <w:ilvl w:val="0"/>
          <w:numId w:val="42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bCs/>
          <w:shd w:val="clear" w:color="auto" w:fill="F6F6F6"/>
        </w:rPr>
      </w:pPr>
      <w:r w:rsidRPr="00345EFB">
        <w:rPr>
          <w:i/>
        </w:rPr>
        <w:t>Работа с семьями и несовершеннолетними, находящимися в социально-опасном положении.</w:t>
      </w:r>
      <w:r w:rsidRPr="00345EFB">
        <w:t xml:space="preserve"> </w:t>
      </w:r>
    </w:p>
    <w:p w:rsidR="00EA1AD3" w:rsidRPr="00345EFB" w:rsidRDefault="00EA1AD3" w:rsidP="00CD66EA">
      <w:pPr>
        <w:pStyle w:val="style12"/>
        <w:spacing w:before="0" w:beforeAutospacing="0" w:after="0" w:afterAutospacing="0" w:line="276" w:lineRule="auto"/>
        <w:ind w:firstLine="709"/>
        <w:contextualSpacing/>
        <w:jc w:val="both"/>
      </w:pPr>
      <w:r w:rsidRPr="00345EFB">
        <w:lastRenderedPageBreak/>
        <w:t xml:space="preserve">На территории МБОУ Кобринская ООШ совместно с МКУ «ЦК Кобринского поселения», ежегодно проводится общественная приемная с участием ОКДН, инспекторами по делам несовершеннолетних. </w:t>
      </w:r>
    </w:p>
    <w:p w:rsidR="00EA1AD3" w:rsidRPr="00345EFB" w:rsidRDefault="00EA1AD3" w:rsidP="00CD66EA">
      <w:pPr>
        <w:pStyle w:val="style12"/>
        <w:spacing w:before="0" w:beforeAutospacing="0" w:after="0" w:afterAutospacing="0" w:line="276" w:lineRule="auto"/>
        <w:ind w:firstLine="709"/>
        <w:contextualSpacing/>
        <w:jc w:val="both"/>
      </w:pPr>
      <w:r w:rsidRPr="00345EFB">
        <w:t>Федорова Надежда Алексеевна, 1993г.р. (не работает, лишена родительских прав). Пользуется компьютером, книгами читального зала и абонемента, посещает мероприятия, проходящие в Кобринской библиотеке.</w:t>
      </w:r>
    </w:p>
    <w:p w:rsidR="00EA1AD3" w:rsidRPr="00345EFB" w:rsidRDefault="00EA1AD3" w:rsidP="002E533B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45EFB">
        <w:rPr>
          <w:rFonts w:ascii="Times New Roman" w:hAnsi="Times New Roman"/>
          <w:sz w:val="24"/>
          <w:szCs w:val="24"/>
        </w:rPr>
        <w:t xml:space="preserve">Работа с семьями на территории поселка Высокоключевой ведется совместно с общественной организацией Красный крест (председатель Никандрова С.И.). По линии Красного креста для многодетных и опекаемых семей проходит раздача продуктовых наборов. Библиотека ведет учет таких семей, стараемся приглашать на наши и поселковые мероприятия. </w:t>
      </w:r>
    </w:p>
    <w:p w:rsidR="00EA1AD3" w:rsidRPr="00345EFB" w:rsidRDefault="00EA1AD3" w:rsidP="00CD66E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i/>
          <w:sz w:val="24"/>
          <w:szCs w:val="24"/>
        </w:rPr>
        <w:t xml:space="preserve">7. Работа с населением по профилактике  алкоголизма, наркомании, </w:t>
      </w:r>
      <w:proofErr w:type="spellStart"/>
      <w:r w:rsidRPr="00345EFB">
        <w:rPr>
          <w:rFonts w:ascii="Times New Roman" w:hAnsi="Times New Roman"/>
          <w:i/>
          <w:sz w:val="24"/>
          <w:szCs w:val="24"/>
        </w:rPr>
        <w:t>табакокурения</w:t>
      </w:r>
      <w:proofErr w:type="spellEnd"/>
      <w:r w:rsidRPr="00345EF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345EFB">
        <w:rPr>
          <w:rFonts w:ascii="Times New Roman" w:hAnsi="Times New Roman"/>
          <w:i/>
          <w:sz w:val="24"/>
          <w:szCs w:val="24"/>
        </w:rPr>
        <w:t>СПИДа</w:t>
      </w:r>
      <w:proofErr w:type="spellEnd"/>
      <w:r w:rsidRPr="00345EFB">
        <w:rPr>
          <w:rFonts w:ascii="Times New Roman" w:hAnsi="Times New Roman"/>
          <w:sz w:val="24"/>
          <w:szCs w:val="24"/>
        </w:rPr>
        <w:t>.</w:t>
      </w:r>
    </w:p>
    <w:p w:rsidR="00EA1AD3" w:rsidRPr="00345EFB" w:rsidRDefault="00EA1AD3" w:rsidP="00CD66EA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5EFB">
        <w:rPr>
          <w:rFonts w:ascii="Times New Roman" w:hAnsi="Times New Roman"/>
          <w:color w:val="000000"/>
          <w:sz w:val="24"/>
          <w:szCs w:val="24"/>
        </w:rPr>
        <w:t xml:space="preserve">По профилактике  алкоголизма, наркомании, </w:t>
      </w:r>
      <w:proofErr w:type="spellStart"/>
      <w:r w:rsidRPr="00345EFB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345EF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45EFB">
        <w:rPr>
          <w:rFonts w:ascii="Times New Roman" w:hAnsi="Times New Roman"/>
          <w:color w:val="000000"/>
          <w:sz w:val="24"/>
          <w:szCs w:val="24"/>
        </w:rPr>
        <w:t>СПИДа</w:t>
      </w:r>
      <w:proofErr w:type="spellEnd"/>
      <w:r w:rsidRPr="00345EFB">
        <w:rPr>
          <w:rFonts w:ascii="Times New Roman" w:hAnsi="Times New Roman"/>
          <w:color w:val="000000"/>
          <w:sz w:val="24"/>
          <w:szCs w:val="24"/>
        </w:rPr>
        <w:t xml:space="preserve"> и по проблеме толерантности,  всего было проведено 19 мероприятий, что на 5,5% выше предыдущего года, на которых присутствовало  443 человека, что на 1,8% выше предыдущего года</w:t>
      </w:r>
      <w:proofErr w:type="gramStart"/>
      <w:r w:rsidRPr="00345EF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45E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45EF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45EFB">
        <w:rPr>
          <w:rFonts w:ascii="Times New Roman" w:hAnsi="Times New Roman"/>
          <w:color w:val="000000"/>
          <w:sz w:val="24"/>
          <w:szCs w:val="24"/>
        </w:rPr>
        <w:t xml:space="preserve"> том числе для детей и подростков 15 мероприятий, что на 7,1% выше предыдущего года, которые посетили  351 человек, что на 1,45% выше предыдущего года. </w:t>
      </w:r>
    </w:p>
    <w:p w:rsidR="00EA1AD3" w:rsidRPr="00345EFB" w:rsidRDefault="00EA1AD3" w:rsidP="002E533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i/>
          <w:sz w:val="24"/>
          <w:szCs w:val="24"/>
        </w:rPr>
        <w:t>8. Работа с населением по проблеме толерантности.</w:t>
      </w:r>
    </w:p>
    <w:p w:rsidR="00EA1AD3" w:rsidRPr="00345EFB" w:rsidRDefault="00EA1AD3" w:rsidP="002E533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color w:val="000000"/>
          <w:sz w:val="24"/>
          <w:szCs w:val="24"/>
        </w:rPr>
        <w:t>По проблеме толерантности было проведено 12 мероприятий, что на 9% выше   предыдущего года на которых присутствовало  389 человека, что на 1,8% выше   предыдущего года, в том числе для детей и подростков 7 мероприятий, что на 0% по сравнению с предыдущим годом, которые посетили  342 человек</w:t>
      </w:r>
      <w:proofErr w:type="gramStart"/>
      <w:r w:rsidRPr="00345EFB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345EFB">
        <w:rPr>
          <w:rFonts w:ascii="Times New Roman" w:hAnsi="Times New Roman"/>
          <w:color w:val="000000"/>
          <w:sz w:val="24"/>
          <w:szCs w:val="24"/>
        </w:rPr>
        <w:t>что на 4,6% выше предыдущего года</w:t>
      </w:r>
      <w:r w:rsidRPr="00345EFB">
        <w:rPr>
          <w:rFonts w:ascii="Times New Roman" w:hAnsi="Times New Roman"/>
          <w:sz w:val="24"/>
          <w:szCs w:val="24"/>
        </w:rPr>
        <w:t xml:space="preserve">. </w:t>
      </w:r>
    </w:p>
    <w:p w:rsidR="00EA1AD3" w:rsidRPr="008615B0" w:rsidRDefault="00EA1AD3" w:rsidP="008615B0">
      <w:pPr>
        <w:pStyle w:val="a5"/>
        <w:tabs>
          <w:tab w:val="left" w:pos="1134"/>
        </w:tabs>
        <w:suppressAutoHyphens w:val="0"/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15B0">
        <w:rPr>
          <w:rFonts w:ascii="Times New Roman" w:hAnsi="Times New Roman"/>
          <w:b/>
          <w:i/>
          <w:sz w:val="24"/>
          <w:szCs w:val="24"/>
        </w:rPr>
        <w:t>Значимые  события культурной жизни поселения:</w:t>
      </w:r>
    </w:p>
    <w:p w:rsidR="00EA1AD3" w:rsidRPr="00345EFB" w:rsidRDefault="008615B0" w:rsidP="008615B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Е</w:t>
      </w:r>
      <w:r w:rsidR="00EA1AD3" w:rsidRPr="00F5723F">
        <w:rPr>
          <w:rFonts w:ascii="Times New Roman" w:hAnsi="Times New Roman"/>
          <w:sz w:val="24"/>
          <w:szCs w:val="24"/>
          <w:highlight w:val="yellow"/>
        </w:rPr>
        <w:t xml:space="preserve">жегодно </w:t>
      </w:r>
      <w:r w:rsidRPr="00F5723F">
        <w:rPr>
          <w:rFonts w:ascii="Times New Roman" w:hAnsi="Times New Roman"/>
          <w:sz w:val="24"/>
          <w:szCs w:val="24"/>
          <w:highlight w:val="yellow"/>
        </w:rPr>
        <w:t xml:space="preserve">в июне </w:t>
      </w:r>
      <w:r w:rsidR="00EA1AD3" w:rsidRPr="00F5723F">
        <w:rPr>
          <w:rFonts w:ascii="Times New Roman" w:hAnsi="Times New Roman"/>
          <w:sz w:val="24"/>
          <w:szCs w:val="24"/>
          <w:highlight w:val="yellow"/>
        </w:rPr>
        <w:t>жители Кобринского поселения принимают участие в Пушкинском празднике «Тебя ж, как первую любовь, России сердце не забудет…» В 2018 году состоялся тридцать третий Пушкинский праздник. Главная сцена была на территории усадьбы Ганнибала в пос. Суйда. Делегация Кобринского поселения участвовала в карнавале с театральной постановкой «Сказ о рыбаке и рыбке»</w:t>
      </w:r>
      <w:r w:rsidR="00EA1AD3" w:rsidRPr="00345EFB">
        <w:rPr>
          <w:rFonts w:ascii="Times New Roman" w:hAnsi="Times New Roman"/>
          <w:sz w:val="24"/>
          <w:szCs w:val="24"/>
        </w:rPr>
        <w:t xml:space="preserve">, где в шуточной форме была пересмотрена сказка великого поэта на новый лад. </w:t>
      </w:r>
    </w:p>
    <w:p w:rsidR="00EA1AD3" w:rsidRPr="00F5723F" w:rsidRDefault="00EA1AD3" w:rsidP="002E533B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В п. Кобринское на Пушкинском празднике «Тебя ж, как первую любовь, России сердце не забудет» ансамбль «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Рябинушка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» 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представил народные песни и прозвучали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отрывки из стихов А.С.Пушкина в исполнении участников творческих коллективов «Мы любым стихи» и «Родник».</w:t>
      </w:r>
    </w:p>
    <w:p w:rsidR="00EA1AD3" w:rsidRPr="00345EFB" w:rsidRDefault="00EA1AD3" w:rsidP="002E533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>За участие, в конкурсе-состязании которое проходило у «Домика-музея няни А.С. Пушкина» в искусстве организации игровой интерактивной деятельности для зрителей разного возраста «Сказочное лукоморье» дипломом награждена А.Н. Молодецкая.</w:t>
      </w:r>
      <w:r w:rsidRPr="00345EFB">
        <w:rPr>
          <w:rFonts w:ascii="Times New Roman" w:hAnsi="Times New Roman"/>
          <w:sz w:val="24"/>
          <w:szCs w:val="24"/>
        </w:rPr>
        <w:t xml:space="preserve"> </w:t>
      </w:r>
    </w:p>
    <w:p w:rsidR="002E533B" w:rsidRDefault="00EA1AD3" w:rsidP="002E53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sz w:val="24"/>
          <w:szCs w:val="24"/>
        </w:rPr>
        <w:t xml:space="preserve">21 июля - Единый день Кобринского  поселения, На берегу р. Кобринка п. Кобринское состоялся праздник, посвящённый Единому Дню Кобринского СП. «Это наша с тобой история, это наше с тобой кино», </w:t>
      </w:r>
      <w:proofErr w:type="gramStart"/>
      <w:r w:rsidRPr="00345EFB">
        <w:rPr>
          <w:rFonts w:ascii="Times New Roman" w:hAnsi="Times New Roman"/>
          <w:sz w:val="24"/>
          <w:szCs w:val="24"/>
        </w:rPr>
        <w:t>организованный</w:t>
      </w:r>
      <w:proofErr w:type="gramEnd"/>
      <w:r w:rsidRPr="00345EFB">
        <w:rPr>
          <w:rFonts w:ascii="Times New Roman" w:hAnsi="Times New Roman"/>
          <w:sz w:val="24"/>
          <w:szCs w:val="24"/>
        </w:rPr>
        <w:t xml:space="preserve"> Кобринским Центром культуры. Мероприятие было проведено в  необычной форме: история пос. Кобринское была представлена в виде символических кадров из фильма. Участники творческого коллектива «Аллегория» представали перед зрителями  то в виде молодых строителей, приехавших осваивать Кобринские болота с молодым задором с песнями и шутками, то в виде зрелых </w:t>
      </w:r>
      <w:r w:rsidRPr="00345EFB">
        <w:rPr>
          <w:rFonts w:ascii="Times New Roman" w:hAnsi="Times New Roman"/>
          <w:sz w:val="24"/>
          <w:szCs w:val="24"/>
        </w:rPr>
        <w:lastRenderedPageBreak/>
        <w:t>строителей,  обсуждающих насущные проблемы на собрании: строительство жилых домов, школы, детского садика  и один из насущных вопросо</w:t>
      </w:r>
      <w:proofErr w:type="gramStart"/>
      <w:r w:rsidRPr="00345EFB">
        <w:rPr>
          <w:rFonts w:ascii="Times New Roman" w:hAnsi="Times New Roman"/>
          <w:sz w:val="24"/>
          <w:szCs w:val="24"/>
        </w:rPr>
        <w:t>в-</w:t>
      </w:r>
      <w:proofErr w:type="gramEnd"/>
      <w:r w:rsidRPr="00345EFB">
        <w:rPr>
          <w:rFonts w:ascii="Times New Roman" w:hAnsi="Times New Roman"/>
          <w:sz w:val="24"/>
          <w:szCs w:val="24"/>
        </w:rPr>
        <w:t xml:space="preserve"> строительство клуба. И так вся история посёлка до наших дней с упоминанием знаменательных событий в жизни посёлка и уважаемых старожилов, многие из которых получили Грамоты и памятные подарки.</w:t>
      </w:r>
    </w:p>
    <w:p w:rsidR="00EA1AD3" w:rsidRPr="00345EFB" w:rsidRDefault="00EA1AD3" w:rsidP="002E53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sz w:val="24"/>
          <w:szCs w:val="24"/>
        </w:rPr>
        <w:t>Торжественно прозвучал</w:t>
      </w:r>
      <w:r w:rsidR="008615B0">
        <w:rPr>
          <w:rFonts w:ascii="Times New Roman" w:hAnsi="Times New Roman"/>
          <w:sz w:val="24"/>
          <w:szCs w:val="24"/>
        </w:rPr>
        <w:t>а</w:t>
      </w:r>
      <w:r w:rsidRPr="00345EFB">
        <w:rPr>
          <w:rFonts w:ascii="Times New Roman" w:hAnsi="Times New Roman"/>
          <w:sz w:val="24"/>
          <w:szCs w:val="24"/>
        </w:rPr>
        <w:t xml:space="preserve"> песня местных авторов (Мельниковой А.И. и Петунина Н.Ф.) в оркестровой обработке в исполнении Кобринского и Карташевского певческих коллективов, посвящённая Кобринскому поселению.</w:t>
      </w:r>
    </w:p>
    <w:p w:rsidR="00EA1AD3" w:rsidRPr="00345EFB" w:rsidRDefault="00EA1AD3" w:rsidP="002E533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sz w:val="24"/>
          <w:szCs w:val="24"/>
        </w:rPr>
        <w:t xml:space="preserve">В праздничном концерте приняли участие коллективы и исполнители  Кобринского поселения, а также гости праздника из </w:t>
      </w:r>
      <w:proofErr w:type="gramStart"/>
      <w:r w:rsidRPr="00345EFB">
        <w:rPr>
          <w:rFonts w:ascii="Times New Roman" w:hAnsi="Times New Roman"/>
          <w:sz w:val="24"/>
          <w:szCs w:val="24"/>
        </w:rPr>
        <w:t>г</w:t>
      </w:r>
      <w:proofErr w:type="gramEnd"/>
      <w:r w:rsidRPr="00345EFB">
        <w:rPr>
          <w:rFonts w:ascii="Times New Roman" w:hAnsi="Times New Roman"/>
          <w:sz w:val="24"/>
          <w:szCs w:val="24"/>
        </w:rPr>
        <w:t xml:space="preserve">. Гатчина и Гатчинского района (Алёна Давыдова, Александр </w:t>
      </w:r>
      <w:proofErr w:type="spellStart"/>
      <w:r w:rsidRPr="00345EFB">
        <w:rPr>
          <w:rFonts w:ascii="Times New Roman" w:hAnsi="Times New Roman"/>
          <w:sz w:val="24"/>
          <w:szCs w:val="24"/>
        </w:rPr>
        <w:t>Карташ</w:t>
      </w:r>
      <w:proofErr w:type="spellEnd"/>
      <w:r w:rsidRPr="00345EFB">
        <w:rPr>
          <w:rFonts w:ascii="Times New Roman" w:hAnsi="Times New Roman"/>
          <w:sz w:val="24"/>
          <w:szCs w:val="24"/>
        </w:rPr>
        <w:t xml:space="preserve">, Александра Никитинская, Ирина </w:t>
      </w:r>
      <w:proofErr w:type="spellStart"/>
      <w:r w:rsidRPr="00345EFB">
        <w:rPr>
          <w:rFonts w:ascii="Times New Roman" w:hAnsi="Times New Roman"/>
          <w:sz w:val="24"/>
          <w:szCs w:val="24"/>
        </w:rPr>
        <w:t>Вотякова</w:t>
      </w:r>
      <w:proofErr w:type="spellEnd"/>
      <w:r w:rsidRPr="00345EFB">
        <w:rPr>
          <w:rFonts w:ascii="Times New Roman" w:hAnsi="Times New Roman"/>
          <w:sz w:val="24"/>
          <w:szCs w:val="24"/>
        </w:rPr>
        <w:t>, Максим Ермачков и другие).</w:t>
      </w:r>
    </w:p>
    <w:p w:rsidR="00EA1AD3" w:rsidRPr="00345EFB" w:rsidRDefault="00EA1AD3" w:rsidP="002E533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EFB">
        <w:rPr>
          <w:rFonts w:ascii="Times New Roman" w:hAnsi="Times New Roman"/>
          <w:sz w:val="24"/>
          <w:szCs w:val="24"/>
        </w:rPr>
        <w:t xml:space="preserve">Для детей была представлена детская развлекательная программа, батут, сладкая вата, горячая кукуруза, бросковый тир, </w:t>
      </w:r>
      <w:proofErr w:type="spellStart"/>
      <w:r w:rsidRPr="00345EFB">
        <w:rPr>
          <w:rFonts w:ascii="Times New Roman" w:hAnsi="Times New Roman"/>
          <w:sz w:val="24"/>
          <w:szCs w:val="24"/>
        </w:rPr>
        <w:t>аква-грим</w:t>
      </w:r>
      <w:proofErr w:type="spellEnd"/>
      <w:r w:rsidRPr="00345EFB">
        <w:rPr>
          <w:rFonts w:ascii="Times New Roman" w:hAnsi="Times New Roman"/>
          <w:sz w:val="24"/>
          <w:szCs w:val="24"/>
        </w:rPr>
        <w:t>, мастер классы,  катание на животных (верблюд, олень, лошадка пони, ослик), розыгрыш призов лотереи «кино-лото».</w:t>
      </w:r>
      <w:proofErr w:type="gramEnd"/>
    </w:p>
    <w:p w:rsidR="00EA1AD3" w:rsidRPr="00345EFB" w:rsidRDefault="00EA1AD3" w:rsidP="002E533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sz w:val="24"/>
          <w:szCs w:val="24"/>
        </w:rPr>
        <w:t>Для зрителей была представлена кино-летопись творческой жизни посёлка разных лет в виде киноленты 3</w:t>
      </w:r>
      <w:r w:rsidRPr="00345EFB">
        <w:rPr>
          <w:rFonts w:ascii="Times New Roman" w:hAnsi="Times New Roman"/>
          <w:sz w:val="24"/>
          <w:szCs w:val="24"/>
          <w:lang w:val="en-US"/>
        </w:rPr>
        <w:t>x</w:t>
      </w:r>
      <w:r w:rsidRPr="00345EFB">
        <w:rPr>
          <w:rFonts w:ascii="Times New Roman" w:hAnsi="Times New Roman"/>
          <w:sz w:val="24"/>
          <w:szCs w:val="24"/>
        </w:rPr>
        <w:t xml:space="preserve">4м со  старыми афишами и многочисленными фотографиями, фотовыставка  история, фотовыставка «Страницы истории посёлка, наше будущее в планах и мечтах». </w:t>
      </w:r>
    </w:p>
    <w:p w:rsidR="00EA1AD3" w:rsidRPr="00345EFB" w:rsidRDefault="00EA1AD3" w:rsidP="002E533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45EFB">
        <w:rPr>
          <w:rFonts w:ascii="Times New Roman" w:hAnsi="Times New Roman"/>
          <w:sz w:val="24"/>
          <w:szCs w:val="24"/>
        </w:rPr>
        <w:t xml:space="preserve">Праздник удался на славу и закончился после дискотеки </w:t>
      </w:r>
      <w:proofErr w:type="gramStart"/>
      <w:r w:rsidRPr="00345EFB">
        <w:rPr>
          <w:rFonts w:ascii="Times New Roman" w:hAnsi="Times New Roman"/>
          <w:sz w:val="24"/>
          <w:szCs w:val="24"/>
        </w:rPr>
        <w:t>праздничным</w:t>
      </w:r>
      <w:proofErr w:type="gramEnd"/>
      <w:r w:rsidRPr="00345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EFB">
        <w:rPr>
          <w:rFonts w:ascii="Times New Roman" w:hAnsi="Times New Roman"/>
          <w:sz w:val="24"/>
          <w:szCs w:val="24"/>
        </w:rPr>
        <w:t>фаер-шоу</w:t>
      </w:r>
      <w:proofErr w:type="spellEnd"/>
      <w:r w:rsidRPr="00345EFB">
        <w:rPr>
          <w:rFonts w:ascii="Times New Roman" w:hAnsi="Times New Roman"/>
          <w:sz w:val="24"/>
          <w:szCs w:val="24"/>
        </w:rPr>
        <w:t>.</w:t>
      </w:r>
    </w:p>
    <w:p w:rsidR="00EA1AD3" w:rsidRPr="002E533B" w:rsidRDefault="00EA1AD3" w:rsidP="002E533B">
      <w:pPr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EFB">
        <w:rPr>
          <w:rFonts w:ascii="Times New Roman" w:hAnsi="Times New Roman"/>
          <w:sz w:val="24"/>
          <w:szCs w:val="24"/>
        </w:rPr>
        <w:t>27.10.2018  Знаменательным событием в культурной жизни посёлка  Кобринское  стало мероприятие, посвященное 100-летнему юбилею комсомола «Судьба по имени «Комсомол», организованная Кобринским центром культуры и Кобринской библиотекой с участием творческих коллективов «Исток», «Мы любим стихи», «Аллегория», «ансамбль «</w:t>
      </w:r>
      <w:proofErr w:type="spellStart"/>
      <w:r w:rsidRPr="00345EFB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345EFB">
        <w:rPr>
          <w:rFonts w:ascii="Times New Roman" w:hAnsi="Times New Roman"/>
          <w:sz w:val="24"/>
          <w:szCs w:val="24"/>
        </w:rPr>
        <w:t xml:space="preserve">», группы учащихся 5 класса Кобринской школы и творческой  молодёжи. </w:t>
      </w:r>
      <w:proofErr w:type="gramStart"/>
      <w:r w:rsidRPr="00345EFB">
        <w:rPr>
          <w:rFonts w:ascii="Times New Roman" w:hAnsi="Times New Roman"/>
          <w:sz w:val="24"/>
          <w:szCs w:val="24"/>
        </w:rPr>
        <w:t>Была представлена вся история Комсомола, тесно связанная с историей нашей страны, ведь комсомольцы всегда были впереди во всех знаковых исторических событиях:  гражданская и Отечественные войны, восстановление народного хозяйства, освоение целины, ударные комсомольские стройки, освоение космоса.</w:t>
      </w:r>
      <w:proofErr w:type="gramEnd"/>
      <w:r w:rsidRPr="00345E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До слёз тронули собравшихся, </w:t>
      </w:r>
      <w:r w:rsidRPr="00345EFB">
        <w:rPr>
          <w:rFonts w:ascii="Times New Roman" w:hAnsi="Times New Roman"/>
          <w:sz w:val="24"/>
          <w:szCs w:val="24"/>
          <w:shd w:val="clear" w:color="auto" w:fill="FFFFFF"/>
        </w:rPr>
        <w:t>среди которых были бывшие активные комсомольцы, рассказы о подвигах и больших свершениях  комсомольцев:</w:t>
      </w:r>
      <w:r w:rsidRPr="00345E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«</w:t>
      </w:r>
      <w:r w:rsidRPr="00345EFB">
        <w:rPr>
          <w:rFonts w:ascii="Times New Roman" w:hAnsi="Times New Roman"/>
          <w:sz w:val="24"/>
          <w:szCs w:val="24"/>
          <w:shd w:val="clear" w:color="auto" w:fill="FFFFFF"/>
        </w:rPr>
        <w:t xml:space="preserve">Нас водила молодость в сабельный поход, нас бросала молодость на </w:t>
      </w:r>
      <w:proofErr w:type="spellStart"/>
      <w:r w:rsidRPr="00345EFB">
        <w:rPr>
          <w:rFonts w:ascii="Times New Roman" w:hAnsi="Times New Roman"/>
          <w:sz w:val="24"/>
          <w:szCs w:val="24"/>
          <w:shd w:val="clear" w:color="auto" w:fill="FFFFFF"/>
        </w:rPr>
        <w:t>кронштадтский</w:t>
      </w:r>
      <w:proofErr w:type="spellEnd"/>
      <w:r w:rsidRPr="00345EFB">
        <w:rPr>
          <w:rFonts w:ascii="Times New Roman" w:hAnsi="Times New Roman"/>
          <w:sz w:val="24"/>
          <w:szCs w:val="24"/>
          <w:shd w:val="clear" w:color="auto" w:fill="FFFFFF"/>
        </w:rPr>
        <w:t xml:space="preserve"> лед. Боевые лошади уносили нас, на широкой площади убивали нас. Но в крови горячечной </w:t>
      </w:r>
      <w:proofErr w:type="gramStart"/>
      <w:r w:rsidRPr="00345EFB">
        <w:rPr>
          <w:rFonts w:ascii="Times New Roman" w:hAnsi="Times New Roman"/>
          <w:sz w:val="24"/>
          <w:szCs w:val="24"/>
          <w:shd w:val="clear" w:color="auto" w:fill="FFFFFF"/>
        </w:rPr>
        <w:t>подымались</w:t>
      </w:r>
      <w:proofErr w:type="gramEnd"/>
      <w:r w:rsidRPr="00345EFB">
        <w:rPr>
          <w:rFonts w:ascii="Times New Roman" w:hAnsi="Times New Roman"/>
          <w:sz w:val="24"/>
          <w:szCs w:val="24"/>
          <w:shd w:val="clear" w:color="auto" w:fill="FFFFFF"/>
        </w:rPr>
        <w:t xml:space="preserve"> мы, но глаза незрячие открывали мы».</w:t>
      </w:r>
    </w:p>
    <w:p w:rsidR="00EA1AD3" w:rsidRPr="002E533B" w:rsidRDefault="00EA1AD3" w:rsidP="00DF4991">
      <w:pPr>
        <w:pStyle w:val="a5"/>
        <w:tabs>
          <w:tab w:val="left" w:pos="1134"/>
        </w:tabs>
        <w:suppressAutoHyphens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533B">
        <w:rPr>
          <w:rFonts w:ascii="Times New Roman" w:hAnsi="Times New Roman"/>
          <w:b/>
          <w:sz w:val="24"/>
          <w:szCs w:val="24"/>
        </w:rPr>
        <w:t>Работа кружков (творческих коллективов):</w:t>
      </w:r>
    </w:p>
    <w:p w:rsidR="00EA1AD3" w:rsidRPr="00F5723F" w:rsidRDefault="00EA1AD3" w:rsidP="002E533B">
      <w:pPr>
        <w:pStyle w:val="a5"/>
        <w:tabs>
          <w:tab w:val="left" w:pos="1134"/>
        </w:tabs>
        <w:suppressAutoHyphens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В Кобринском Центре культуры на данный момент действуют следующие творческие коллективы: 3 хоровых (1 из них народный), 2 хореографических, 2 ИЗО, 1 ДПИ, 7 театральных, 3 вокальных.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Из них 10 для детей, которые посещают 151 человек, 3 для молодежи в них 37 участников, 5 для взрослых с наиболее постоянным составом 71 человека. </w:t>
      </w:r>
    </w:p>
    <w:p w:rsidR="00EA1AD3" w:rsidRPr="00F5723F" w:rsidRDefault="00EA1AD3" w:rsidP="00A41C36">
      <w:pPr>
        <w:pStyle w:val="Standard"/>
        <w:tabs>
          <w:tab w:val="left" w:pos="1134"/>
        </w:tabs>
        <w:spacing w:after="0"/>
        <w:ind w:firstLine="708"/>
        <w:rPr>
          <w:b/>
          <w:szCs w:val="24"/>
          <w:highlight w:val="yellow"/>
        </w:rPr>
      </w:pPr>
      <w:r w:rsidRPr="00F5723F">
        <w:rPr>
          <w:b/>
          <w:szCs w:val="24"/>
          <w:highlight w:val="yellow"/>
        </w:rPr>
        <w:t>Ремонтные работы:</w:t>
      </w:r>
    </w:p>
    <w:p w:rsidR="00EA1AD3" w:rsidRPr="00F5723F" w:rsidRDefault="00EA1AD3" w:rsidP="00DF4991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В Высокоключевой библиотеке:  проведен  ремонт отопительной системы. Выражаем огромную благодарность за финансовую помощь депутатам Кобринского сельского поселения Синявской Л.И. и 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Бабий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Е.Л.</w:t>
      </w:r>
    </w:p>
    <w:p w:rsidR="00EA1AD3" w:rsidRPr="00F5723F" w:rsidRDefault="00EA1AD3" w:rsidP="00DF4991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723F">
        <w:rPr>
          <w:rFonts w:ascii="Times New Roman" w:hAnsi="Times New Roman"/>
          <w:sz w:val="24"/>
          <w:szCs w:val="24"/>
          <w:highlight w:val="yellow"/>
        </w:rPr>
        <w:t xml:space="preserve">В Прибытковской библиотеке выполнен ремонт деревянных элементов конструкций крыши, смена стропильных ног из бревен, установка кровель из черепицы, утепление, смена дощатых полов, приобретен уличный туалет за счет средств бюджета </w:t>
      </w:r>
      <w:r w:rsidRPr="00F5723F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ЛО, данный ремонт был просто необходим для библиотеки и мы выражаем </w:t>
      </w: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>благодарность</w:t>
      </w:r>
      <w:proofErr w:type="gram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и признательность за оказанную финансовую помощь Тептиной Л.А. Также в 2018 году благодаря Людмиле Анатольевне был приобретен вагончик для катка в п. Суйда.</w:t>
      </w:r>
    </w:p>
    <w:p w:rsidR="00EA1AD3" w:rsidRDefault="00EA1AD3" w:rsidP="002E533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23F">
        <w:rPr>
          <w:rFonts w:ascii="Times New Roman" w:hAnsi="Times New Roman"/>
          <w:sz w:val="24"/>
          <w:szCs w:val="24"/>
          <w:highlight w:val="yellow"/>
        </w:rPr>
        <w:t xml:space="preserve">В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Карташевском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сельском клубе выполнен ремонт </w:t>
      </w:r>
      <w:proofErr w:type="spellStart"/>
      <w:r w:rsidRPr="00F5723F">
        <w:rPr>
          <w:rFonts w:ascii="Times New Roman" w:hAnsi="Times New Roman"/>
          <w:sz w:val="24"/>
          <w:szCs w:val="24"/>
          <w:highlight w:val="yellow"/>
        </w:rPr>
        <w:t>отмостки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 xml:space="preserve"> за счет средств бюджета ЛО, данный ремонт был необходим для клуба и мы выражаем благодарность и признательность за оказанную финансовую помощь Коняеву С.В.. В 2018 году была пода</w:t>
      </w:r>
      <w:r w:rsidR="008615B0" w:rsidRPr="00F5723F">
        <w:rPr>
          <w:rFonts w:ascii="Times New Roman" w:hAnsi="Times New Roman"/>
          <w:sz w:val="24"/>
          <w:szCs w:val="24"/>
          <w:highlight w:val="yellow"/>
        </w:rPr>
        <w:t>на</w:t>
      </w:r>
      <w:r w:rsidRPr="00F5723F">
        <w:rPr>
          <w:rFonts w:ascii="Times New Roman" w:hAnsi="Times New Roman"/>
          <w:sz w:val="24"/>
          <w:szCs w:val="24"/>
          <w:highlight w:val="yellow"/>
        </w:rPr>
        <w:t xml:space="preserve"> заявка в программу </w:t>
      </w:r>
      <w:r w:rsidR="008615B0" w:rsidRPr="00F5723F">
        <w:rPr>
          <w:rFonts w:ascii="Times New Roman" w:hAnsi="Times New Roman"/>
          <w:sz w:val="24"/>
          <w:szCs w:val="24"/>
          <w:highlight w:val="yellow"/>
        </w:rPr>
        <w:t xml:space="preserve"> Комитета АПК </w:t>
      </w:r>
      <w:r w:rsidRPr="00F5723F">
        <w:rPr>
          <w:rFonts w:ascii="Times New Roman" w:hAnsi="Times New Roman"/>
          <w:sz w:val="24"/>
          <w:szCs w:val="24"/>
          <w:highlight w:val="yellow"/>
        </w:rPr>
        <w:t xml:space="preserve">в части проектирования здания ДК (на данный момент </w:t>
      </w:r>
      <w:r w:rsidR="008615B0" w:rsidRPr="00F5723F">
        <w:rPr>
          <w:rFonts w:ascii="Times New Roman" w:hAnsi="Times New Roman"/>
          <w:sz w:val="24"/>
          <w:szCs w:val="24"/>
          <w:highlight w:val="yellow"/>
        </w:rPr>
        <w:t>пакет документов находится в Центре Строительства Ленинградской области на согласовании</w:t>
      </w:r>
      <w:r w:rsidRPr="00F5723F">
        <w:rPr>
          <w:rFonts w:ascii="Times New Roman" w:hAnsi="Times New Roman"/>
          <w:sz w:val="24"/>
          <w:szCs w:val="24"/>
          <w:highlight w:val="yellow"/>
        </w:rPr>
        <w:t>) Наде</w:t>
      </w:r>
      <w:r w:rsidR="002E533B" w:rsidRPr="00F5723F">
        <w:rPr>
          <w:rFonts w:ascii="Times New Roman" w:hAnsi="Times New Roman"/>
          <w:sz w:val="24"/>
          <w:szCs w:val="24"/>
          <w:highlight w:val="yellow"/>
        </w:rPr>
        <w:t>емся</w:t>
      </w:r>
      <w:proofErr w:type="gramEnd"/>
      <w:r w:rsidR="002E533B" w:rsidRPr="00F5723F">
        <w:rPr>
          <w:rFonts w:ascii="Times New Roman" w:hAnsi="Times New Roman"/>
          <w:sz w:val="24"/>
          <w:szCs w:val="24"/>
          <w:highlight w:val="yellow"/>
        </w:rPr>
        <w:t xml:space="preserve"> на поддержку депутатов </w:t>
      </w:r>
      <w:proofErr w:type="spellStart"/>
      <w:r w:rsidR="002E533B" w:rsidRPr="00F5723F">
        <w:rPr>
          <w:rFonts w:ascii="Times New Roman" w:hAnsi="Times New Roman"/>
          <w:sz w:val="24"/>
          <w:szCs w:val="24"/>
          <w:highlight w:val="yellow"/>
        </w:rPr>
        <w:t>ЗАКС</w:t>
      </w:r>
      <w:r w:rsidRPr="00F5723F">
        <w:rPr>
          <w:rFonts w:ascii="Times New Roman" w:hAnsi="Times New Roman"/>
          <w:sz w:val="24"/>
          <w:szCs w:val="24"/>
          <w:highlight w:val="yellow"/>
        </w:rPr>
        <w:t>а</w:t>
      </w:r>
      <w:proofErr w:type="spellEnd"/>
      <w:r w:rsidRPr="00F5723F">
        <w:rPr>
          <w:rFonts w:ascii="Times New Roman" w:hAnsi="Times New Roman"/>
          <w:sz w:val="24"/>
          <w:szCs w:val="24"/>
          <w:highlight w:val="yellow"/>
        </w:rPr>
        <w:t>.</w:t>
      </w:r>
    </w:p>
    <w:p w:rsidR="002E533B" w:rsidRDefault="002E533B" w:rsidP="002E533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533B" w:rsidRPr="002E533B" w:rsidRDefault="002E533B" w:rsidP="002E533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1AD3" w:rsidRPr="0044080F" w:rsidRDefault="00EA1AD3" w:rsidP="002220D8">
      <w:pPr>
        <w:pStyle w:val="a7"/>
        <w:spacing w:line="276" w:lineRule="auto"/>
        <w:jc w:val="both"/>
        <w:rPr>
          <w:sz w:val="24"/>
          <w:szCs w:val="24"/>
        </w:rPr>
      </w:pPr>
      <w:r w:rsidRPr="0044080F">
        <w:rPr>
          <w:sz w:val="24"/>
          <w:szCs w:val="24"/>
        </w:rPr>
        <w:t>Отчет главы админи</w:t>
      </w:r>
      <w:r>
        <w:rPr>
          <w:sz w:val="24"/>
          <w:szCs w:val="24"/>
        </w:rPr>
        <w:t>страции по итогам работы за 2018</w:t>
      </w:r>
      <w:r w:rsidRPr="0044080F">
        <w:rPr>
          <w:sz w:val="24"/>
          <w:szCs w:val="24"/>
        </w:rPr>
        <w:t xml:space="preserve"> год окончен, администрация ставит перед</w:t>
      </w:r>
      <w:r>
        <w:rPr>
          <w:sz w:val="24"/>
          <w:szCs w:val="24"/>
        </w:rPr>
        <w:t xml:space="preserve"> собой  следующие задачи на 2019</w:t>
      </w:r>
      <w:r w:rsidRPr="0044080F">
        <w:rPr>
          <w:sz w:val="24"/>
          <w:szCs w:val="24"/>
        </w:rPr>
        <w:t xml:space="preserve"> год:</w:t>
      </w:r>
    </w:p>
    <w:p w:rsidR="00EA1AD3" w:rsidRPr="0044080F" w:rsidRDefault="00EA1AD3" w:rsidP="00770069">
      <w:pPr>
        <w:pStyle w:val="a7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4080F">
        <w:rPr>
          <w:sz w:val="24"/>
          <w:szCs w:val="24"/>
        </w:rPr>
        <w:t>Включение в областную программу на финансирование проектных работ по строительству Кобринского Дома Культуры.</w:t>
      </w:r>
    </w:p>
    <w:p w:rsidR="00EA1AD3" w:rsidRPr="0044080F" w:rsidRDefault="00EA1AD3" w:rsidP="00770069">
      <w:pPr>
        <w:pStyle w:val="a7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4080F">
        <w:rPr>
          <w:sz w:val="24"/>
          <w:szCs w:val="24"/>
        </w:rPr>
        <w:t>Строительство очистных сооружений в пос. Высокоключевой.</w:t>
      </w:r>
    </w:p>
    <w:p w:rsidR="00EA1AD3" w:rsidRPr="0044080F" w:rsidRDefault="00EA1AD3" w:rsidP="00770069">
      <w:pPr>
        <w:pStyle w:val="a7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4080F">
        <w:rPr>
          <w:sz w:val="24"/>
          <w:szCs w:val="24"/>
        </w:rPr>
        <w:t xml:space="preserve">Продолжение комплекса мероприятий по Газификации индивидуальных жилых домов в п. </w:t>
      </w:r>
      <w:r>
        <w:rPr>
          <w:sz w:val="24"/>
          <w:szCs w:val="24"/>
        </w:rPr>
        <w:t xml:space="preserve"> Кобринское ул. Приречная 1,2,3,5,7, ул. Центральная 1,2,3а,3б,3в;  д. Кобрино ул. Пушкина, ул. Парковая, д. Меньково.</w:t>
      </w:r>
    </w:p>
    <w:p w:rsidR="00EA1AD3" w:rsidRDefault="00EA1AD3" w:rsidP="00334575">
      <w:pPr>
        <w:pStyle w:val="a7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4.В 2019</w:t>
      </w:r>
      <w:r w:rsidRPr="0044080F">
        <w:rPr>
          <w:sz w:val="24"/>
          <w:szCs w:val="24"/>
        </w:rPr>
        <w:t xml:space="preserve"> году администрация Кобринского сельского поселения планирует разработать схемы газоснабжения</w:t>
      </w:r>
      <w:r>
        <w:rPr>
          <w:sz w:val="24"/>
          <w:szCs w:val="24"/>
        </w:rPr>
        <w:t xml:space="preserve"> и выполнить </w:t>
      </w:r>
      <w:proofErr w:type="spellStart"/>
      <w:r>
        <w:rPr>
          <w:sz w:val="24"/>
          <w:szCs w:val="24"/>
        </w:rPr>
        <w:t>ПИРы</w:t>
      </w:r>
      <w:proofErr w:type="spellEnd"/>
      <w:r w:rsidRPr="00440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строительство распределительных газопроводов </w:t>
      </w:r>
      <w:r w:rsidRPr="0044080F">
        <w:rPr>
          <w:sz w:val="24"/>
          <w:szCs w:val="24"/>
        </w:rPr>
        <w:t xml:space="preserve">следующих </w:t>
      </w:r>
      <w:r>
        <w:rPr>
          <w:sz w:val="24"/>
          <w:szCs w:val="24"/>
        </w:rPr>
        <w:t>объектов</w:t>
      </w:r>
      <w:r w:rsidRPr="0044080F">
        <w:rPr>
          <w:sz w:val="24"/>
          <w:szCs w:val="24"/>
        </w:rPr>
        <w:t>:</w:t>
      </w:r>
      <w:r>
        <w:rPr>
          <w:sz w:val="24"/>
          <w:szCs w:val="24"/>
        </w:rPr>
        <w:t xml:space="preserve"> д. Новокузнецово, д. Погост.</w:t>
      </w:r>
      <w:r w:rsidRPr="00334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E533B" w:rsidRDefault="002E533B" w:rsidP="00334575">
      <w:pPr>
        <w:pStyle w:val="a7"/>
        <w:spacing w:line="276" w:lineRule="auto"/>
        <w:jc w:val="both"/>
        <w:rPr>
          <w:sz w:val="24"/>
          <w:szCs w:val="24"/>
        </w:rPr>
      </w:pPr>
    </w:p>
    <w:p w:rsidR="00EA1AD3" w:rsidRPr="0044080F" w:rsidRDefault="00EA1AD3" w:rsidP="002220D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>В заключение нашего отчетного собрания мы хотим сказать слова благодарности Правительству Ленинградской области и лично Губернатору Дрозденко Александру Юрьевичу,  администрации Гатчинского муниципального района  и лично главе администрации Любушкиной Елене Викторовне,  депутатам всех уровней, активу Кобринского сельского поселения за помощь и поддержку!</w:t>
      </w:r>
    </w:p>
    <w:p w:rsidR="00EA1AD3" w:rsidRPr="0044080F" w:rsidRDefault="00EA1AD3" w:rsidP="009637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>Дорогие земляки! Будущее нашего поселения зависит от нас и нашего желания сделать его современным, комфортным и благоустроенным. Желаем Вам здоровья, отличного настроения, мира Вашему дому, удачи и успеха во всех делах, а родному поселению – процветанья и благоденствия!</w:t>
      </w:r>
    </w:p>
    <w:p w:rsidR="00EA1AD3" w:rsidRPr="00DC3344" w:rsidRDefault="00EA1AD3" w:rsidP="009637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080F">
        <w:rPr>
          <w:rFonts w:ascii="Times New Roman" w:hAnsi="Times New Roman"/>
          <w:sz w:val="24"/>
          <w:szCs w:val="24"/>
        </w:rPr>
        <w:t>Награждение.</w:t>
      </w:r>
    </w:p>
    <w:p w:rsidR="00EA1AD3" w:rsidRPr="00DC3344" w:rsidRDefault="00EA1AD3" w:rsidP="00F95B30">
      <w:pPr>
        <w:jc w:val="center"/>
        <w:rPr>
          <w:rFonts w:ascii="Times New Roman" w:hAnsi="Times New Roman"/>
          <w:sz w:val="24"/>
          <w:szCs w:val="24"/>
        </w:rPr>
      </w:pPr>
    </w:p>
    <w:sectPr w:rsidR="00EA1AD3" w:rsidRPr="00DC3344" w:rsidSect="00E61A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0C1C19"/>
    <w:multiLevelType w:val="hybridMultilevel"/>
    <w:tmpl w:val="D71860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853D57"/>
    <w:multiLevelType w:val="multilevel"/>
    <w:tmpl w:val="44C8F8C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">
    <w:nsid w:val="03F44DCE"/>
    <w:multiLevelType w:val="hybridMultilevel"/>
    <w:tmpl w:val="AA505FF6"/>
    <w:lvl w:ilvl="0" w:tplc="E07EC1F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21239"/>
    <w:multiLevelType w:val="hybridMultilevel"/>
    <w:tmpl w:val="79F070D4"/>
    <w:lvl w:ilvl="0" w:tplc="9AECE8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D788F"/>
    <w:multiLevelType w:val="hybridMultilevel"/>
    <w:tmpl w:val="C75EF03A"/>
    <w:lvl w:ilvl="0" w:tplc="377628F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67C6E"/>
    <w:multiLevelType w:val="multilevel"/>
    <w:tmpl w:val="DCD68A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  <w:color w:val="000000"/>
      </w:rPr>
    </w:lvl>
  </w:abstractNum>
  <w:abstractNum w:abstractNumId="7">
    <w:nsid w:val="19806F7A"/>
    <w:multiLevelType w:val="hybridMultilevel"/>
    <w:tmpl w:val="CB42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500C"/>
    <w:multiLevelType w:val="multilevel"/>
    <w:tmpl w:val="2D568368"/>
    <w:lvl w:ilvl="0">
      <w:start w:val="1"/>
      <w:numFmt w:val="decimal"/>
      <w:lvlText w:val="%1."/>
      <w:lvlJc w:val="left"/>
      <w:pPr>
        <w:ind w:left="2426" w:hanging="15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77" w:hanging="15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8" w:hanging="15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9" w:hanging="15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30" w:hanging="15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81" w:hanging="15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cs="Times New Roman" w:hint="default"/>
      </w:rPr>
    </w:lvl>
  </w:abstractNum>
  <w:abstractNum w:abstractNumId="9">
    <w:nsid w:val="1AC527A5"/>
    <w:multiLevelType w:val="hybridMultilevel"/>
    <w:tmpl w:val="4B9A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8A3B4E"/>
    <w:multiLevelType w:val="hybridMultilevel"/>
    <w:tmpl w:val="D8D4E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0852C2"/>
    <w:multiLevelType w:val="hybridMultilevel"/>
    <w:tmpl w:val="9AAA14CE"/>
    <w:lvl w:ilvl="0" w:tplc="A40ABB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0FC092D"/>
    <w:multiLevelType w:val="hybridMultilevel"/>
    <w:tmpl w:val="8F7CEBC2"/>
    <w:lvl w:ilvl="0" w:tplc="FBAA50D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1EA5098"/>
    <w:multiLevelType w:val="hybridMultilevel"/>
    <w:tmpl w:val="6CD804BE"/>
    <w:lvl w:ilvl="0" w:tplc="5D748F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4725F47"/>
    <w:multiLevelType w:val="hybridMultilevel"/>
    <w:tmpl w:val="F104D33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7E4205B"/>
    <w:multiLevelType w:val="hybridMultilevel"/>
    <w:tmpl w:val="3056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1B25AE"/>
    <w:multiLevelType w:val="hybridMultilevel"/>
    <w:tmpl w:val="8E9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573AB"/>
    <w:multiLevelType w:val="hybridMultilevel"/>
    <w:tmpl w:val="511AD11E"/>
    <w:lvl w:ilvl="0" w:tplc="8FC04C1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7A26A4"/>
    <w:multiLevelType w:val="hybridMultilevel"/>
    <w:tmpl w:val="33940B30"/>
    <w:lvl w:ilvl="0" w:tplc="8CC045F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31623C4B"/>
    <w:multiLevelType w:val="hybridMultilevel"/>
    <w:tmpl w:val="B0E844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1AB36CF"/>
    <w:multiLevelType w:val="hybridMultilevel"/>
    <w:tmpl w:val="3E42B304"/>
    <w:lvl w:ilvl="0" w:tplc="5B762F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B112FBA"/>
    <w:multiLevelType w:val="hybridMultilevel"/>
    <w:tmpl w:val="385A5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D24F10"/>
    <w:multiLevelType w:val="hybridMultilevel"/>
    <w:tmpl w:val="AE4E53AE"/>
    <w:lvl w:ilvl="0" w:tplc="0388B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5A47EF"/>
    <w:multiLevelType w:val="hybridMultilevel"/>
    <w:tmpl w:val="A86A88E2"/>
    <w:lvl w:ilvl="0" w:tplc="67A498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29E79BB"/>
    <w:multiLevelType w:val="hybridMultilevel"/>
    <w:tmpl w:val="3DC401FE"/>
    <w:lvl w:ilvl="0" w:tplc="E89A1A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365CC9"/>
    <w:multiLevelType w:val="hybridMultilevel"/>
    <w:tmpl w:val="DA021ABE"/>
    <w:lvl w:ilvl="0" w:tplc="4ABC8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6637B6"/>
    <w:multiLevelType w:val="multilevel"/>
    <w:tmpl w:val="DCD68A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  <w:color w:val="000000"/>
      </w:rPr>
    </w:lvl>
  </w:abstractNum>
  <w:abstractNum w:abstractNumId="27">
    <w:nsid w:val="4D910C21"/>
    <w:multiLevelType w:val="hybridMultilevel"/>
    <w:tmpl w:val="95D0EC0C"/>
    <w:lvl w:ilvl="0" w:tplc="91B691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4D00A1"/>
    <w:multiLevelType w:val="hybridMultilevel"/>
    <w:tmpl w:val="9BD85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10E3F"/>
    <w:multiLevelType w:val="hybridMultilevel"/>
    <w:tmpl w:val="5F827AC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91C5648"/>
    <w:multiLevelType w:val="hybridMultilevel"/>
    <w:tmpl w:val="005E91B6"/>
    <w:lvl w:ilvl="0" w:tplc="4FB671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2025E"/>
    <w:multiLevelType w:val="hybridMultilevel"/>
    <w:tmpl w:val="587AC5DE"/>
    <w:lvl w:ilvl="0" w:tplc="5B6229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5D792820"/>
    <w:multiLevelType w:val="hybridMultilevel"/>
    <w:tmpl w:val="F8A2EDA2"/>
    <w:lvl w:ilvl="0" w:tplc="0388BC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A5149"/>
    <w:multiLevelType w:val="hybridMultilevel"/>
    <w:tmpl w:val="4C5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FB76F4"/>
    <w:multiLevelType w:val="multilevel"/>
    <w:tmpl w:val="44C8F8C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6ECF395E"/>
    <w:multiLevelType w:val="hybridMultilevel"/>
    <w:tmpl w:val="81F281EE"/>
    <w:lvl w:ilvl="0" w:tplc="6418761C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074696C"/>
    <w:multiLevelType w:val="hybridMultilevel"/>
    <w:tmpl w:val="0D8CF6FC"/>
    <w:lvl w:ilvl="0" w:tplc="192E76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3624E21"/>
    <w:multiLevelType w:val="hybridMultilevel"/>
    <w:tmpl w:val="3EA6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746EB"/>
    <w:multiLevelType w:val="hybridMultilevel"/>
    <w:tmpl w:val="0124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9B7F71"/>
    <w:multiLevelType w:val="hybridMultilevel"/>
    <w:tmpl w:val="D6B4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E2309F"/>
    <w:multiLevelType w:val="hybridMultilevel"/>
    <w:tmpl w:val="04B272FA"/>
    <w:lvl w:ilvl="0" w:tplc="9C4698B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B9377FC"/>
    <w:multiLevelType w:val="hybridMultilevel"/>
    <w:tmpl w:val="4102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9"/>
  </w:num>
  <w:num w:numId="3">
    <w:abstractNumId w:val="0"/>
  </w:num>
  <w:num w:numId="4">
    <w:abstractNumId w:val="32"/>
  </w:num>
  <w:num w:numId="5">
    <w:abstractNumId w:val="8"/>
  </w:num>
  <w:num w:numId="6">
    <w:abstractNumId w:val="31"/>
  </w:num>
  <w:num w:numId="7">
    <w:abstractNumId w:val="33"/>
  </w:num>
  <w:num w:numId="8">
    <w:abstractNumId w:val="21"/>
  </w:num>
  <w:num w:numId="9">
    <w:abstractNumId w:val="15"/>
  </w:num>
  <w:num w:numId="10">
    <w:abstractNumId w:val="7"/>
  </w:num>
  <w:num w:numId="11">
    <w:abstractNumId w:val="40"/>
  </w:num>
  <w:num w:numId="12">
    <w:abstractNumId w:val="18"/>
  </w:num>
  <w:num w:numId="13">
    <w:abstractNumId w:val="35"/>
  </w:num>
  <w:num w:numId="14">
    <w:abstractNumId w:val="10"/>
  </w:num>
  <w:num w:numId="15">
    <w:abstractNumId w:val="16"/>
  </w:num>
  <w:num w:numId="16">
    <w:abstractNumId w:val="24"/>
  </w:num>
  <w:num w:numId="17">
    <w:abstractNumId w:val="25"/>
  </w:num>
  <w:num w:numId="18">
    <w:abstractNumId w:val="30"/>
  </w:num>
  <w:num w:numId="19">
    <w:abstractNumId w:val="4"/>
  </w:num>
  <w:num w:numId="20">
    <w:abstractNumId w:val="3"/>
  </w:num>
  <w:num w:numId="21">
    <w:abstractNumId w:val="17"/>
  </w:num>
  <w:num w:numId="22">
    <w:abstractNumId w:val="5"/>
  </w:num>
  <w:num w:numId="23">
    <w:abstractNumId w:val="13"/>
  </w:num>
  <w:num w:numId="24">
    <w:abstractNumId w:val="23"/>
  </w:num>
  <w:num w:numId="25">
    <w:abstractNumId w:val="36"/>
  </w:num>
  <w:num w:numId="26">
    <w:abstractNumId w:val="34"/>
  </w:num>
  <w:num w:numId="27">
    <w:abstractNumId w:val="2"/>
  </w:num>
  <w:num w:numId="28">
    <w:abstractNumId w:val="26"/>
  </w:num>
  <w:num w:numId="29">
    <w:abstractNumId w:val="6"/>
  </w:num>
  <w:num w:numId="30">
    <w:abstractNumId w:val="22"/>
  </w:num>
  <w:num w:numId="31">
    <w:abstractNumId w:val="28"/>
  </w:num>
  <w:num w:numId="32">
    <w:abstractNumId w:val="37"/>
  </w:num>
  <w:num w:numId="33">
    <w:abstractNumId w:val="9"/>
  </w:num>
  <w:num w:numId="34">
    <w:abstractNumId w:val="14"/>
  </w:num>
  <w:num w:numId="35">
    <w:abstractNumId w:val="1"/>
  </w:num>
  <w:num w:numId="36">
    <w:abstractNumId w:val="20"/>
  </w:num>
  <w:num w:numId="37">
    <w:abstractNumId w:val="41"/>
  </w:num>
  <w:num w:numId="38">
    <w:abstractNumId w:val="12"/>
  </w:num>
  <w:num w:numId="39">
    <w:abstractNumId w:val="11"/>
  </w:num>
  <w:num w:numId="40">
    <w:abstractNumId w:val="29"/>
  </w:num>
  <w:num w:numId="41">
    <w:abstractNumId w:val="38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30"/>
    <w:rsid w:val="00002D48"/>
    <w:rsid w:val="00003AB7"/>
    <w:rsid w:val="00017350"/>
    <w:rsid w:val="00021115"/>
    <w:rsid w:val="00024758"/>
    <w:rsid w:val="0003734F"/>
    <w:rsid w:val="00040B35"/>
    <w:rsid w:val="000472D7"/>
    <w:rsid w:val="000579D8"/>
    <w:rsid w:val="000669C0"/>
    <w:rsid w:val="00074587"/>
    <w:rsid w:val="00084A01"/>
    <w:rsid w:val="00095D3C"/>
    <w:rsid w:val="000D676A"/>
    <w:rsid w:val="000D6B39"/>
    <w:rsid w:val="000E360E"/>
    <w:rsid w:val="000F0CA3"/>
    <w:rsid w:val="000F2AF1"/>
    <w:rsid w:val="000F3C72"/>
    <w:rsid w:val="0010259F"/>
    <w:rsid w:val="00141BCD"/>
    <w:rsid w:val="00150C23"/>
    <w:rsid w:val="00155A76"/>
    <w:rsid w:val="00185A9C"/>
    <w:rsid w:val="00194AC9"/>
    <w:rsid w:val="001B29C2"/>
    <w:rsid w:val="001B29DA"/>
    <w:rsid w:val="001C3E84"/>
    <w:rsid w:val="001E1070"/>
    <w:rsid w:val="001F13E4"/>
    <w:rsid w:val="001F608C"/>
    <w:rsid w:val="002001A7"/>
    <w:rsid w:val="00200C3D"/>
    <w:rsid w:val="00206DCA"/>
    <w:rsid w:val="00214655"/>
    <w:rsid w:val="002220D8"/>
    <w:rsid w:val="0022232E"/>
    <w:rsid w:val="00224B29"/>
    <w:rsid w:val="00227D21"/>
    <w:rsid w:val="0023006A"/>
    <w:rsid w:val="00234EA1"/>
    <w:rsid w:val="00272B17"/>
    <w:rsid w:val="00273241"/>
    <w:rsid w:val="002A1481"/>
    <w:rsid w:val="002A6B33"/>
    <w:rsid w:val="002D38DA"/>
    <w:rsid w:val="002E533B"/>
    <w:rsid w:val="002E5CA2"/>
    <w:rsid w:val="002F4B83"/>
    <w:rsid w:val="00321155"/>
    <w:rsid w:val="00334575"/>
    <w:rsid w:val="003373CD"/>
    <w:rsid w:val="00345EFB"/>
    <w:rsid w:val="0034739E"/>
    <w:rsid w:val="00353496"/>
    <w:rsid w:val="00354146"/>
    <w:rsid w:val="003556E7"/>
    <w:rsid w:val="0035798B"/>
    <w:rsid w:val="00374B09"/>
    <w:rsid w:val="00397E2B"/>
    <w:rsid w:val="003A0B49"/>
    <w:rsid w:val="003A3F42"/>
    <w:rsid w:val="003B0E49"/>
    <w:rsid w:val="003C08F2"/>
    <w:rsid w:val="003D25F2"/>
    <w:rsid w:val="003D4FF8"/>
    <w:rsid w:val="003E0137"/>
    <w:rsid w:val="003E030F"/>
    <w:rsid w:val="00403F98"/>
    <w:rsid w:val="00411D09"/>
    <w:rsid w:val="0044080F"/>
    <w:rsid w:val="0044379F"/>
    <w:rsid w:val="0046461E"/>
    <w:rsid w:val="00487C26"/>
    <w:rsid w:val="0049180D"/>
    <w:rsid w:val="00492E3A"/>
    <w:rsid w:val="004A2061"/>
    <w:rsid w:val="004B44C5"/>
    <w:rsid w:val="004B4F3C"/>
    <w:rsid w:val="004C1EBB"/>
    <w:rsid w:val="004D6D94"/>
    <w:rsid w:val="004E7221"/>
    <w:rsid w:val="004F42CD"/>
    <w:rsid w:val="005124E0"/>
    <w:rsid w:val="00514A96"/>
    <w:rsid w:val="005305E9"/>
    <w:rsid w:val="00535346"/>
    <w:rsid w:val="00535B1E"/>
    <w:rsid w:val="00541CA0"/>
    <w:rsid w:val="005454B5"/>
    <w:rsid w:val="00550741"/>
    <w:rsid w:val="005711BE"/>
    <w:rsid w:val="005737BC"/>
    <w:rsid w:val="0058539C"/>
    <w:rsid w:val="00596B22"/>
    <w:rsid w:val="005976B7"/>
    <w:rsid w:val="005A16E3"/>
    <w:rsid w:val="005C1435"/>
    <w:rsid w:val="005C2F88"/>
    <w:rsid w:val="005C4E76"/>
    <w:rsid w:val="005D5417"/>
    <w:rsid w:val="005E3B62"/>
    <w:rsid w:val="005F27BA"/>
    <w:rsid w:val="005F739F"/>
    <w:rsid w:val="0060024B"/>
    <w:rsid w:val="0061185A"/>
    <w:rsid w:val="006127C1"/>
    <w:rsid w:val="00612FD5"/>
    <w:rsid w:val="00615987"/>
    <w:rsid w:val="00623E25"/>
    <w:rsid w:val="00626868"/>
    <w:rsid w:val="006355E4"/>
    <w:rsid w:val="006379F4"/>
    <w:rsid w:val="00652F88"/>
    <w:rsid w:val="00653A2C"/>
    <w:rsid w:val="006543A1"/>
    <w:rsid w:val="00657421"/>
    <w:rsid w:val="00667865"/>
    <w:rsid w:val="006A05F6"/>
    <w:rsid w:val="006A2827"/>
    <w:rsid w:val="006A77C5"/>
    <w:rsid w:val="006C08A6"/>
    <w:rsid w:val="006D22A0"/>
    <w:rsid w:val="006D4259"/>
    <w:rsid w:val="006E53C2"/>
    <w:rsid w:val="006F2A9D"/>
    <w:rsid w:val="007255D1"/>
    <w:rsid w:val="00743377"/>
    <w:rsid w:val="00770069"/>
    <w:rsid w:val="00781593"/>
    <w:rsid w:val="00792864"/>
    <w:rsid w:val="007A1B9E"/>
    <w:rsid w:val="007A4B0F"/>
    <w:rsid w:val="007B4ACD"/>
    <w:rsid w:val="007B69CC"/>
    <w:rsid w:val="007F433B"/>
    <w:rsid w:val="007F499D"/>
    <w:rsid w:val="00801394"/>
    <w:rsid w:val="0082004F"/>
    <w:rsid w:val="00823A59"/>
    <w:rsid w:val="00840E83"/>
    <w:rsid w:val="00843BDB"/>
    <w:rsid w:val="0084410B"/>
    <w:rsid w:val="00856AD2"/>
    <w:rsid w:val="00856D5A"/>
    <w:rsid w:val="008615B0"/>
    <w:rsid w:val="00880CF7"/>
    <w:rsid w:val="0089013C"/>
    <w:rsid w:val="008B6BC5"/>
    <w:rsid w:val="008C12EF"/>
    <w:rsid w:val="008D302D"/>
    <w:rsid w:val="008D333D"/>
    <w:rsid w:val="008D5E93"/>
    <w:rsid w:val="008D78EF"/>
    <w:rsid w:val="008E157E"/>
    <w:rsid w:val="009001CB"/>
    <w:rsid w:val="00907CAE"/>
    <w:rsid w:val="00932820"/>
    <w:rsid w:val="00933712"/>
    <w:rsid w:val="00952B09"/>
    <w:rsid w:val="009568EF"/>
    <w:rsid w:val="0096106B"/>
    <w:rsid w:val="0096378D"/>
    <w:rsid w:val="00964DD3"/>
    <w:rsid w:val="00973D13"/>
    <w:rsid w:val="0098230E"/>
    <w:rsid w:val="009862A8"/>
    <w:rsid w:val="0098670F"/>
    <w:rsid w:val="009912D4"/>
    <w:rsid w:val="009B0BEF"/>
    <w:rsid w:val="009B6C95"/>
    <w:rsid w:val="009B7378"/>
    <w:rsid w:val="009B7F59"/>
    <w:rsid w:val="009C4CD6"/>
    <w:rsid w:val="009D6784"/>
    <w:rsid w:val="009D7842"/>
    <w:rsid w:val="00A00C3E"/>
    <w:rsid w:val="00A06692"/>
    <w:rsid w:val="00A1128B"/>
    <w:rsid w:val="00A300FC"/>
    <w:rsid w:val="00A32B16"/>
    <w:rsid w:val="00A41C36"/>
    <w:rsid w:val="00A53331"/>
    <w:rsid w:val="00A53CFE"/>
    <w:rsid w:val="00A55509"/>
    <w:rsid w:val="00A56F68"/>
    <w:rsid w:val="00A6655E"/>
    <w:rsid w:val="00AB37BE"/>
    <w:rsid w:val="00AD0223"/>
    <w:rsid w:val="00AE6126"/>
    <w:rsid w:val="00B10AF8"/>
    <w:rsid w:val="00B346E1"/>
    <w:rsid w:val="00B90223"/>
    <w:rsid w:val="00BA0480"/>
    <w:rsid w:val="00BA285F"/>
    <w:rsid w:val="00BA4046"/>
    <w:rsid w:val="00BD0552"/>
    <w:rsid w:val="00BD1030"/>
    <w:rsid w:val="00BE6A88"/>
    <w:rsid w:val="00BE6C7A"/>
    <w:rsid w:val="00C10DD4"/>
    <w:rsid w:val="00C23A61"/>
    <w:rsid w:val="00C25282"/>
    <w:rsid w:val="00C3059D"/>
    <w:rsid w:val="00C40C8C"/>
    <w:rsid w:val="00C45730"/>
    <w:rsid w:val="00C57CA5"/>
    <w:rsid w:val="00C7041A"/>
    <w:rsid w:val="00C9593E"/>
    <w:rsid w:val="00CA2F5F"/>
    <w:rsid w:val="00CA32CE"/>
    <w:rsid w:val="00CA62A6"/>
    <w:rsid w:val="00CD47C1"/>
    <w:rsid w:val="00CD66EA"/>
    <w:rsid w:val="00CF62C9"/>
    <w:rsid w:val="00D3606A"/>
    <w:rsid w:val="00D4635F"/>
    <w:rsid w:val="00D518AD"/>
    <w:rsid w:val="00D6395B"/>
    <w:rsid w:val="00D732B6"/>
    <w:rsid w:val="00D737BC"/>
    <w:rsid w:val="00D76FE0"/>
    <w:rsid w:val="00D9200E"/>
    <w:rsid w:val="00DB4A77"/>
    <w:rsid w:val="00DC3344"/>
    <w:rsid w:val="00DD59E8"/>
    <w:rsid w:val="00DD633F"/>
    <w:rsid w:val="00DE1181"/>
    <w:rsid w:val="00DE17CB"/>
    <w:rsid w:val="00DF4991"/>
    <w:rsid w:val="00E02703"/>
    <w:rsid w:val="00E03291"/>
    <w:rsid w:val="00E101D1"/>
    <w:rsid w:val="00E16D49"/>
    <w:rsid w:val="00E439D7"/>
    <w:rsid w:val="00E450DB"/>
    <w:rsid w:val="00E46F77"/>
    <w:rsid w:val="00E52AC9"/>
    <w:rsid w:val="00E61AF6"/>
    <w:rsid w:val="00E622BF"/>
    <w:rsid w:val="00E87572"/>
    <w:rsid w:val="00E90066"/>
    <w:rsid w:val="00EA1AD3"/>
    <w:rsid w:val="00EB0A22"/>
    <w:rsid w:val="00EB5C3E"/>
    <w:rsid w:val="00EB6215"/>
    <w:rsid w:val="00ED372C"/>
    <w:rsid w:val="00EE2F16"/>
    <w:rsid w:val="00EF626F"/>
    <w:rsid w:val="00F20C8B"/>
    <w:rsid w:val="00F34B94"/>
    <w:rsid w:val="00F4185C"/>
    <w:rsid w:val="00F45453"/>
    <w:rsid w:val="00F475DD"/>
    <w:rsid w:val="00F54742"/>
    <w:rsid w:val="00F5723F"/>
    <w:rsid w:val="00F73BB2"/>
    <w:rsid w:val="00F95B30"/>
    <w:rsid w:val="00F96DEE"/>
    <w:rsid w:val="00FA65F6"/>
    <w:rsid w:val="00FC16D2"/>
    <w:rsid w:val="00FD3450"/>
    <w:rsid w:val="00FD6119"/>
    <w:rsid w:val="00FF658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F95B30"/>
    <w:pPr>
      <w:keepNext/>
      <w:tabs>
        <w:tab w:val="num" w:pos="0"/>
      </w:tabs>
      <w:suppressAutoHyphens/>
      <w:spacing w:before="240" w:after="60" w:line="240" w:lineRule="auto"/>
      <w:ind w:left="1440" w:hanging="360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637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5B30"/>
    <w:rPr>
      <w:rFonts w:ascii="Cambria" w:hAnsi="Cambria" w:cs="Calibri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6378D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9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B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255D1"/>
    <w:pPr>
      <w:suppressAutoHyphens/>
      <w:ind w:left="720"/>
    </w:pPr>
    <w:rPr>
      <w:lang w:eastAsia="ar-SA"/>
    </w:rPr>
  </w:style>
  <w:style w:type="character" w:styleId="a6">
    <w:name w:val="Strong"/>
    <w:basedOn w:val="a0"/>
    <w:uiPriority w:val="99"/>
    <w:qFormat/>
    <w:rsid w:val="0096378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6378D"/>
    <w:rPr>
      <w:rFonts w:cs="Times New Roman"/>
    </w:rPr>
  </w:style>
  <w:style w:type="paragraph" w:styleId="a7">
    <w:name w:val="No Spacing"/>
    <w:link w:val="a8"/>
    <w:uiPriority w:val="99"/>
    <w:qFormat/>
    <w:rsid w:val="0096378D"/>
    <w:pPr>
      <w:suppressAutoHyphens/>
    </w:pPr>
    <w:rPr>
      <w:rFonts w:ascii="Times New Roman" w:hAnsi="Times New Roman"/>
      <w:lang w:eastAsia="ar-SA"/>
    </w:rPr>
  </w:style>
  <w:style w:type="paragraph" w:customStyle="1" w:styleId="a9">
    <w:name w:val="Содержимое таблицы"/>
    <w:basedOn w:val="a"/>
    <w:uiPriority w:val="99"/>
    <w:rsid w:val="0096378D"/>
    <w:pPr>
      <w:suppressLineNumbers/>
      <w:suppressAutoHyphens/>
    </w:pPr>
    <w:rPr>
      <w:lang w:eastAsia="ar-SA"/>
    </w:rPr>
  </w:style>
  <w:style w:type="character" w:customStyle="1" w:styleId="s1">
    <w:name w:val="s1"/>
    <w:basedOn w:val="a0"/>
    <w:uiPriority w:val="99"/>
    <w:rsid w:val="0096378D"/>
    <w:rPr>
      <w:rFonts w:cs="Times New Roman"/>
    </w:rPr>
  </w:style>
  <w:style w:type="character" w:customStyle="1" w:styleId="s2">
    <w:name w:val="s2"/>
    <w:basedOn w:val="a0"/>
    <w:uiPriority w:val="99"/>
    <w:rsid w:val="0096378D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96378D"/>
    <w:rPr>
      <w:rFonts w:ascii="Times New Roman" w:hAnsi="Times New Roman" w:cs="Times New Roman"/>
      <w:sz w:val="22"/>
      <w:szCs w:val="22"/>
      <w:lang w:val="ru-RU" w:eastAsia="ar-SA" w:bidi="ar-SA"/>
    </w:rPr>
  </w:style>
  <w:style w:type="paragraph" w:customStyle="1" w:styleId="Standard">
    <w:name w:val="Standard"/>
    <w:uiPriority w:val="99"/>
    <w:rsid w:val="0096378D"/>
    <w:pPr>
      <w:suppressAutoHyphens/>
      <w:autoSpaceDN w:val="0"/>
      <w:spacing w:after="200"/>
      <w:jc w:val="both"/>
    </w:pPr>
    <w:rPr>
      <w:rFonts w:ascii="Times New Roman" w:hAnsi="Times New Roman"/>
      <w:kern w:val="3"/>
      <w:sz w:val="24"/>
      <w:lang w:eastAsia="zh-CN"/>
    </w:rPr>
  </w:style>
  <w:style w:type="character" w:customStyle="1" w:styleId="Absatz-Standardschriftart">
    <w:name w:val="Absatz-Standardschriftart"/>
    <w:uiPriority w:val="99"/>
    <w:rsid w:val="0096378D"/>
  </w:style>
  <w:style w:type="paragraph" w:customStyle="1" w:styleId="style12">
    <w:name w:val="style12"/>
    <w:basedOn w:val="a"/>
    <w:uiPriority w:val="99"/>
    <w:rsid w:val="009637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6378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6378D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96378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96378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basedOn w:val="a0"/>
    <w:uiPriority w:val="99"/>
    <w:rsid w:val="0096378D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D518A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uiPriority w:val="99"/>
    <w:rsid w:val="00626868"/>
    <w:rPr>
      <w:rFonts w:cs="Times New Roman"/>
    </w:rPr>
  </w:style>
  <w:style w:type="paragraph" w:customStyle="1" w:styleId="p4">
    <w:name w:val="p4"/>
    <w:basedOn w:val="a"/>
    <w:uiPriority w:val="99"/>
    <w:rsid w:val="00626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uiPriority w:val="99"/>
    <w:rsid w:val="00626868"/>
    <w:rPr>
      <w:rFonts w:cs="Times New Roman"/>
    </w:rPr>
  </w:style>
  <w:style w:type="paragraph" w:customStyle="1" w:styleId="p1">
    <w:name w:val="p1"/>
    <w:basedOn w:val="a"/>
    <w:uiPriority w:val="99"/>
    <w:rsid w:val="00626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uiPriority w:val="99"/>
    <w:rsid w:val="00626868"/>
    <w:rPr>
      <w:rFonts w:cs="Times New Roman"/>
    </w:rPr>
  </w:style>
  <w:style w:type="character" w:customStyle="1" w:styleId="s6">
    <w:name w:val="s6"/>
    <w:basedOn w:val="a0"/>
    <w:uiPriority w:val="99"/>
    <w:rsid w:val="00626868"/>
    <w:rPr>
      <w:rFonts w:cs="Times New Roman"/>
    </w:rPr>
  </w:style>
  <w:style w:type="paragraph" w:customStyle="1" w:styleId="ConsPlusNormal">
    <w:name w:val="ConsPlusNormal"/>
    <w:uiPriority w:val="99"/>
    <w:rsid w:val="00FF6587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2139642621ECF1A90AAAA9890361B389E19B978E23A2A380E133C6Bo6N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32139642621ECF1A90AAAA9890361B389E19B978E23A2A380E133C6B6B4964FFD9C75654o2N0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vk.com/lenobl.zapobed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4BA5-354A-41DA-89CA-76AFDDFA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27</Pages>
  <Words>8490</Words>
  <Characters>57292</Characters>
  <Application>Microsoft Office Word</Application>
  <DocSecurity>0</DocSecurity>
  <Lines>477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Дмитрий</cp:lastModifiedBy>
  <cp:revision>20</cp:revision>
  <cp:lastPrinted>2019-02-14T11:03:00Z</cp:lastPrinted>
  <dcterms:created xsi:type="dcterms:W3CDTF">2019-02-05T06:21:00Z</dcterms:created>
  <dcterms:modified xsi:type="dcterms:W3CDTF">2019-02-18T12:25:00Z</dcterms:modified>
</cp:coreProperties>
</file>