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D3" w:rsidRPr="00EB1EDE" w:rsidRDefault="00CF23D3" w:rsidP="00CF23D3">
      <w:pPr>
        <w:pStyle w:val="a3"/>
        <w:jc w:val="center"/>
        <w:rPr>
          <w:color w:val="auto"/>
          <w:sz w:val="28"/>
          <w:szCs w:val="28"/>
        </w:rPr>
      </w:pPr>
      <w:r w:rsidRPr="00C01F1B">
        <w:rPr>
          <w:rStyle w:val="a4"/>
          <w:color w:val="auto"/>
          <w:sz w:val="28"/>
          <w:szCs w:val="28"/>
        </w:rPr>
        <w:t>Анализ</w:t>
      </w:r>
      <w:r>
        <w:rPr>
          <w:rStyle w:val="a4"/>
          <w:color w:val="auto"/>
          <w:sz w:val="28"/>
          <w:szCs w:val="28"/>
        </w:rPr>
        <w:t xml:space="preserve"> результативности </w:t>
      </w:r>
      <w:r w:rsidRPr="00EB1EDE">
        <w:rPr>
          <w:rStyle w:val="a4"/>
          <w:color w:val="auto"/>
          <w:sz w:val="28"/>
          <w:szCs w:val="28"/>
        </w:rPr>
        <w:t>Ведомственн</w:t>
      </w:r>
      <w:r>
        <w:rPr>
          <w:rStyle w:val="a4"/>
          <w:color w:val="auto"/>
          <w:sz w:val="28"/>
          <w:szCs w:val="28"/>
        </w:rPr>
        <w:t>ой</w:t>
      </w:r>
      <w:r w:rsidRPr="00EB1EDE">
        <w:rPr>
          <w:rStyle w:val="a4"/>
          <w:color w:val="auto"/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</w:rPr>
        <w:t xml:space="preserve"> муниципальной </w:t>
      </w:r>
      <w:r w:rsidRPr="00EB1EDE">
        <w:rPr>
          <w:rStyle w:val="a4"/>
          <w:color w:val="auto"/>
          <w:sz w:val="28"/>
          <w:szCs w:val="28"/>
        </w:rPr>
        <w:t>программ</w:t>
      </w:r>
      <w:r>
        <w:rPr>
          <w:rStyle w:val="a4"/>
          <w:color w:val="auto"/>
          <w:sz w:val="28"/>
          <w:szCs w:val="28"/>
        </w:rPr>
        <w:t>ы</w:t>
      </w:r>
    </w:p>
    <w:p w:rsidR="00CF23D3" w:rsidRPr="00DA3425" w:rsidRDefault="00CF23D3" w:rsidP="00CF23D3">
      <w:pPr>
        <w:pStyle w:val="a3"/>
        <w:jc w:val="center"/>
        <w:rPr>
          <w:b/>
          <w:bCs/>
          <w:color w:val="auto"/>
          <w:sz w:val="28"/>
          <w:szCs w:val="28"/>
        </w:rPr>
      </w:pPr>
      <w:r w:rsidRPr="00EB1EDE">
        <w:rPr>
          <w:rStyle w:val="a4"/>
          <w:color w:val="auto"/>
          <w:sz w:val="28"/>
          <w:szCs w:val="28"/>
        </w:rPr>
        <w:t xml:space="preserve">«Противодействие коррупции </w:t>
      </w:r>
      <w:r>
        <w:rPr>
          <w:rStyle w:val="a4"/>
          <w:color w:val="auto"/>
          <w:sz w:val="28"/>
          <w:szCs w:val="28"/>
        </w:rPr>
        <w:t xml:space="preserve">в </w:t>
      </w:r>
      <w:r w:rsidRPr="00EB1EDE">
        <w:rPr>
          <w:rStyle w:val="a4"/>
          <w:color w:val="auto"/>
          <w:sz w:val="28"/>
          <w:szCs w:val="28"/>
        </w:rPr>
        <w:t xml:space="preserve">муниципальном образовании </w:t>
      </w:r>
      <w:r>
        <w:rPr>
          <w:rStyle w:val="a4"/>
          <w:color w:val="auto"/>
          <w:sz w:val="28"/>
          <w:szCs w:val="28"/>
        </w:rPr>
        <w:t>Кобринского  сельского поселения</w:t>
      </w:r>
      <w:r w:rsidRPr="00EB1EDE">
        <w:rPr>
          <w:rStyle w:val="a4"/>
          <w:color w:val="auto"/>
          <w:sz w:val="28"/>
          <w:szCs w:val="28"/>
        </w:rPr>
        <w:t xml:space="preserve"> Гатчинского муниципального района Ленинградской области </w:t>
      </w:r>
      <w:r>
        <w:rPr>
          <w:rStyle w:val="a4"/>
          <w:color w:val="auto"/>
          <w:sz w:val="28"/>
          <w:szCs w:val="28"/>
        </w:rPr>
        <w:t>на 2016-2018</w:t>
      </w:r>
      <w:r w:rsidRPr="00EB1EDE">
        <w:rPr>
          <w:rStyle w:val="a4"/>
          <w:color w:val="auto"/>
          <w:sz w:val="28"/>
          <w:szCs w:val="28"/>
        </w:rPr>
        <w:t xml:space="preserve"> годы»</w:t>
      </w:r>
      <w:r>
        <w:rPr>
          <w:rStyle w:val="a4"/>
          <w:color w:val="auto"/>
          <w:sz w:val="28"/>
          <w:szCs w:val="28"/>
        </w:rPr>
        <w:t xml:space="preserve"> за </w:t>
      </w:r>
      <w:r w:rsidR="00E3328E">
        <w:rPr>
          <w:rStyle w:val="a4"/>
          <w:color w:val="auto"/>
          <w:sz w:val="28"/>
          <w:szCs w:val="28"/>
        </w:rPr>
        <w:t xml:space="preserve">1 </w:t>
      </w:r>
      <w:proofErr w:type="spellStart"/>
      <w:r w:rsidR="00E3328E">
        <w:rPr>
          <w:rStyle w:val="a4"/>
          <w:color w:val="auto"/>
          <w:sz w:val="28"/>
          <w:szCs w:val="28"/>
        </w:rPr>
        <w:t>кв</w:t>
      </w:r>
      <w:proofErr w:type="spellEnd"/>
      <w:r w:rsidR="00E3328E">
        <w:rPr>
          <w:rStyle w:val="a4"/>
          <w:color w:val="auto"/>
          <w:sz w:val="28"/>
          <w:szCs w:val="28"/>
        </w:rPr>
        <w:t xml:space="preserve"> 2017</w:t>
      </w:r>
      <w:r>
        <w:rPr>
          <w:rStyle w:val="a4"/>
          <w:color w:val="auto"/>
          <w:sz w:val="28"/>
          <w:szCs w:val="28"/>
        </w:rPr>
        <w:t xml:space="preserve"> год</w:t>
      </w:r>
      <w:r w:rsidR="00E3328E">
        <w:rPr>
          <w:rStyle w:val="a4"/>
          <w:color w:val="auto"/>
          <w:sz w:val="28"/>
          <w:szCs w:val="28"/>
        </w:rPr>
        <w:t>а</w:t>
      </w:r>
    </w:p>
    <w:tbl>
      <w:tblPr>
        <w:tblW w:w="0" w:type="auto"/>
        <w:jc w:val="center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7"/>
        <w:gridCol w:w="3628"/>
        <w:gridCol w:w="1977"/>
        <w:gridCol w:w="2566"/>
        <w:gridCol w:w="3137"/>
        <w:gridCol w:w="1005"/>
        <w:gridCol w:w="1322"/>
        <w:gridCol w:w="1277"/>
      </w:tblGrid>
      <w:tr w:rsidR="005310E5" w:rsidRPr="00C01F1B" w:rsidTr="00EE1C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</w:tr>
      <w:tr w:rsidR="005310E5" w:rsidRPr="00C01F1B" w:rsidTr="00C01F1B">
        <w:trPr>
          <w:trHeight w:val="6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нение,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br/>
              <w:t>%</w:t>
            </w:r>
          </w:p>
        </w:tc>
      </w:tr>
      <w:tr w:rsidR="005310E5" w:rsidRPr="00C01F1B" w:rsidTr="00C01F1B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Создание условий для разработки и введения механизмов противодействия коррупции  в органах местного самоуправления муниципального образования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1.1. </w:t>
            </w:r>
            <w:r w:rsidRPr="00C01F1B">
              <w:rPr>
                <w:rFonts w:ascii="Times New Roman" w:hAnsi="Times New Roman" w:cs="Times New Roman"/>
              </w:rPr>
              <w:t>Своевременное внесение изменений в действующие и принятие новых нормативных правовых актов по вопросам прохождения муниципальной службы в соответствии с действующим законодательством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о М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E3328E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Экспертиза </w:t>
            </w:r>
            <w:proofErr w:type="gramStart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проектов правовых актов органов местного самоуправления муниципального образования</w:t>
            </w:r>
            <w:proofErr w:type="gramEnd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 в целях выявления в них положений, способствующих проявлению коррупции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1F1B">
              <w:rPr>
                <w:rFonts w:ascii="Times New Roman" w:hAnsi="Times New Roman" w:cs="Times New Roman"/>
              </w:rPr>
              <w:t>остоянно</w:t>
            </w: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2.1.</w:t>
            </w:r>
            <w:r w:rsidRPr="00C01F1B">
              <w:rPr>
                <w:rFonts w:ascii="Times New Roman" w:hAnsi="Times New Roman" w:cs="Times New Roman"/>
              </w:rPr>
              <w:t xml:space="preserve"> Осуществление антикоррупционной экспертизы нормативных правовых актов и  проектов нормативных правовых актов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МНПА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E3328E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F42B60">
        <w:trPr>
          <w:trHeight w:val="84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 xml:space="preserve">Обеспечение информационной </w:t>
            </w:r>
            <w:proofErr w:type="gramStart"/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1F1B">
              <w:rPr>
                <w:rFonts w:ascii="Times New Roman" w:hAnsi="Times New Roman" w:cs="Times New Roman"/>
              </w:rPr>
              <w:t>остоянно</w:t>
            </w:r>
          </w:p>
          <w:p w:rsidR="005310E5" w:rsidRPr="00C01F1B" w:rsidRDefault="005310E5" w:rsidP="00F4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3.1.</w:t>
            </w:r>
            <w:r w:rsidRPr="00C01F1B">
              <w:rPr>
                <w:rFonts w:ascii="Times New Roman" w:hAnsi="Times New Roman" w:cs="Times New Roman"/>
              </w:rPr>
              <w:t xml:space="preserve"> Публикация в средствах массовой </w:t>
            </w:r>
            <w:proofErr w:type="gramStart"/>
            <w:r w:rsidRPr="00C01F1B">
              <w:rPr>
                <w:rFonts w:ascii="Times New Roman" w:hAnsi="Times New Roman" w:cs="Times New Roman"/>
              </w:rPr>
              <w:t xml:space="preserve">информации утвержденных текстов административных регламентов исполнения </w:t>
            </w:r>
            <w:r w:rsidRPr="00C01F1B">
              <w:rPr>
                <w:rFonts w:ascii="Times New Roman" w:hAnsi="Times New Roman" w:cs="Times New Roman"/>
              </w:rPr>
              <w:lastRenderedPageBreak/>
              <w:t>муниципальных функций</w:t>
            </w:r>
            <w:proofErr w:type="gramEnd"/>
            <w:r w:rsidRPr="00C01F1B">
              <w:rPr>
                <w:rFonts w:ascii="Times New Roman" w:hAnsi="Times New Roman" w:cs="Times New Roman"/>
              </w:rPr>
              <w:t xml:space="preserve"> и услуг, регулярное обновление данной информации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</w:t>
            </w: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МНПА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Мониторинг коррупционных рисков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4.1. 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жалоб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Совершенствование деятельности по размещению муниципального заказа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5.1.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</w:t>
            </w:r>
            <w:r w:rsidRPr="00C01F1B">
              <w:rPr>
                <w:rFonts w:ascii="Times New Roman" w:hAnsi="Times New Roman" w:cs="Times New Roman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413B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Распоряжение муниципальной собственностью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6.1. Организация и утверждение процедуры информирования граждан и предпринимателей через средства массовой информации о возможностях </w:t>
            </w:r>
            <w:r w:rsidRPr="00C01F1B">
              <w:rPr>
                <w:rFonts w:ascii="Times New Roman" w:hAnsi="Times New Roman" w:cs="Times New Roman"/>
              </w:rPr>
              <w:lastRenderedPageBreak/>
              <w:t>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размещенных материалов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6.2. Анализ результатов предоставления имущества, находящегося в муниципальной собственности, в аренду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объектов муниципального имущества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10E5" w:rsidRPr="00C01F1B" w:rsidRDefault="005310E5" w:rsidP="00C01F1B">
            <w:pPr>
              <w:pStyle w:val="a3"/>
              <w:jc w:val="center"/>
              <w:rPr>
                <w:rStyle w:val="a4"/>
                <w:b w:val="0"/>
                <w:color w:val="auto"/>
                <w:sz w:val="22"/>
                <w:szCs w:val="22"/>
              </w:rPr>
            </w:pPr>
            <w:r w:rsidRPr="00C01F1B">
              <w:rPr>
                <w:rStyle w:val="a4"/>
                <w:b w:val="0"/>
                <w:color w:val="auto"/>
                <w:sz w:val="22"/>
                <w:szCs w:val="22"/>
              </w:rPr>
              <w:t>Кадровое обеспечение деятельности органов местного самоуправления</w:t>
            </w:r>
          </w:p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01F1B">
              <w:rPr>
                <w:rStyle w:val="a4"/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7.1. 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претендентов на вакантные должности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F42B60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7.2. Проведение регулярных проверок  деятельности муниципальных служащих на предмет соблюдения норм и требований, соблюдение ограничений к служебному поведению служащего, </w:t>
            </w:r>
            <w:r w:rsidRPr="00C01F1B">
              <w:rPr>
                <w:rFonts w:ascii="Times New Roman" w:hAnsi="Times New Roman" w:cs="Times New Roman"/>
              </w:rPr>
              <w:lastRenderedPageBreak/>
              <w:t>установленных законодательством о муниципальной службе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7.3. Приведение в соответствие с  действующим законодательством должностных инструкций муниципальных служащих с отражением регламента работы и полномочий служащего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внесений изменений в должностные инструкции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7.4. Усилить работу подразделения кадровой службы по профилактике коррупционных и иных правонарушений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правонарушений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7.5 Повышения профессиональной подготовки муниципальных служащих администрации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C01F1B"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 w:rsidRPr="00C01F1B">
              <w:rPr>
                <w:rFonts w:ascii="Times New Roman" w:hAnsi="Times New Roman" w:cs="Times New Roman"/>
              </w:rPr>
              <w:t xml:space="preserve"> профессиональной переподготовки и повышения квалификации</w:t>
            </w:r>
          </w:p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0E5" w:rsidRPr="00C01F1B" w:rsidTr="00EE1C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977" w:type="dxa"/>
            <w:shd w:val="clear" w:color="auto" w:fill="auto"/>
          </w:tcPr>
          <w:p w:rsidR="005310E5" w:rsidRPr="00C01F1B" w:rsidRDefault="005310E5" w:rsidP="00C01F1B">
            <w:pPr>
              <w:jc w:val="center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66" w:type="dxa"/>
            <w:shd w:val="clear" w:color="auto" w:fill="auto"/>
          </w:tcPr>
          <w:p w:rsidR="005310E5" w:rsidRPr="00C01F1B" w:rsidRDefault="005310E5" w:rsidP="004541E1">
            <w:pPr>
              <w:jc w:val="both"/>
              <w:rPr>
                <w:rFonts w:ascii="Times New Roman" w:hAnsi="Times New Roman" w:cs="Times New Roman"/>
              </w:rPr>
            </w:pPr>
            <w:r w:rsidRPr="00C01F1B">
              <w:rPr>
                <w:rFonts w:ascii="Times New Roman" w:hAnsi="Times New Roman" w:cs="Times New Roman"/>
              </w:rPr>
              <w:t>7.6. Проведение аттестации муниципальных служащих администрации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F1B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аттестацию</w:t>
            </w:r>
          </w:p>
        </w:tc>
        <w:tc>
          <w:tcPr>
            <w:tcW w:w="1005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22" w:type="dxa"/>
            <w:shd w:val="clear" w:color="auto" w:fill="auto"/>
          </w:tcPr>
          <w:p w:rsidR="005310E5" w:rsidRPr="00C01F1B" w:rsidRDefault="004541E1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310E5" w:rsidRPr="00C01F1B" w:rsidRDefault="005310E5" w:rsidP="00C01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0D58" w:rsidRDefault="00B90D58" w:rsidP="005953EF"/>
    <w:sectPr w:rsidR="00B90D58" w:rsidSect="00F42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3D3"/>
    <w:rsid w:val="00157985"/>
    <w:rsid w:val="002E25F3"/>
    <w:rsid w:val="00413B13"/>
    <w:rsid w:val="004541E1"/>
    <w:rsid w:val="005310E5"/>
    <w:rsid w:val="005953EF"/>
    <w:rsid w:val="008703FF"/>
    <w:rsid w:val="00B90D58"/>
    <w:rsid w:val="00C01F1B"/>
    <w:rsid w:val="00C33140"/>
    <w:rsid w:val="00CF23D3"/>
    <w:rsid w:val="00DE4241"/>
    <w:rsid w:val="00E3328E"/>
    <w:rsid w:val="00EE1C13"/>
    <w:rsid w:val="00F073CF"/>
    <w:rsid w:val="00F4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3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3D3"/>
    <w:rPr>
      <w:b/>
      <w:bCs/>
    </w:rPr>
  </w:style>
  <w:style w:type="paragraph" w:customStyle="1" w:styleId="ConsPlusCell">
    <w:name w:val="ConsPlusCell"/>
    <w:rsid w:val="00CF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F23D3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2017-06-20T11:54:00Z</dcterms:created>
  <dcterms:modified xsi:type="dcterms:W3CDTF">2017-06-20T11:54:00Z</dcterms:modified>
</cp:coreProperties>
</file>