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4A38" w14:textId="488500A1" w:rsidR="00085B72" w:rsidRPr="00085B72" w:rsidRDefault="00861D21" w:rsidP="00861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61D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75EE0A" wp14:editId="1439CF66">
            <wp:extent cx="800266" cy="800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79" cy="80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4AC449" w14:textId="77777777" w:rsidR="00861D21" w:rsidRDefault="00861D21" w:rsidP="00861D2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0A6E56" w14:textId="3FBBBCE7" w:rsidR="00061CC5" w:rsidRPr="00861D21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D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14:paraId="2237B867" w14:textId="77777777" w:rsidR="00061CC5" w:rsidRPr="00861D21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D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14:paraId="4EAA151E" w14:textId="77777777" w:rsidR="00061CC5" w:rsidRPr="00861D21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D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КОБРИНСКОГО СЕЛЬСКОГО ПОСЕЛЕНИЯ</w:t>
      </w:r>
    </w:p>
    <w:p w14:paraId="6DF90799" w14:textId="77777777" w:rsidR="00061CC5" w:rsidRPr="00861D21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D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ГАТЧИНСКОГО МУНИЦИПАЛЬНОГО РАЙОНА</w:t>
      </w:r>
    </w:p>
    <w:p w14:paraId="05A56169" w14:textId="77777777" w:rsidR="00061CC5" w:rsidRPr="00861D21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D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ЛЕНИНГРАДСКОЙ ОБЛАСТИ</w:t>
      </w:r>
    </w:p>
    <w:p w14:paraId="3496B11E" w14:textId="77777777" w:rsidR="00061CC5" w:rsidRPr="00861D21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D2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(Четвертого созыва)</w:t>
      </w:r>
    </w:p>
    <w:p w14:paraId="141599AD" w14:textId="77777777" w:rsidR="00061CC5" w:rsidRPr="0054653A" w:rsidRDefault="00061CC5" w:rsidP="00061CC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BB54A28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EA9EE0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14:paraId="07DDAFA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EA83697" w14:textId="6B78202D" w:rsidR="00085B72" w:rsidRPr="00861D21" w:rsidRDefault="00861D21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24.11.2022 года</w:t>
      </w:r>
      <w:r w:rsidR="00085B72" w:rsidRPr="0086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="00A76DF3" w:rsidRPr="0086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</w:t>
      </w:r>
      <w:r w:rsidR="00085B72" w:rsidRPr="0086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  <w:r w:rsidR="00085B72" w:rsidRPr="0086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Pr="00861D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47</w:t>
      </w:r>
    </w:p>
    <w:p w14:paraId="76431D0A" w14:textId="77777777" w:rsidR="00085B72" w:rsidRPr="00861D21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BDEED7" w14:textId="77777777" w:rsidR="00061CC5" w:rsidRPr="00861D21" w:rsidRDefault="00085B72" w:rsidP="00061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Правил благоустройства </w:t>
      </w:r>
    </w:p>
    <w:p w14:paraId="1C80584B" w14:textId="56FCD6E5" w:rsidR="00061CC5" w:rsidRPr="00861D21" w:rsidRDefault="00061CC5" w:rsidP="00061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085B72" w:rsidRPr="00861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ерритории</w:t>
      </w:r>
      <w:r w:rsidRPr="00861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Кобринского сельского поселения </w:t>
      </w:r>
    </w:p>
    <w:p w14:paraId="1C2BA88C" w14:textId="77777777" w:rsidR="00861D21" w:rsidRDefault="00061CC5" w:rsidP="00061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Гатчинского муниципального района </w:t>
      </w:r>
    </w:p>
    <w:p w14:paraId="02C7F2D7" w14:textId="3CCCE9A1" w:rsidR="00085B72" w:rsidRPr="00861D21" w:rsidRDefault="00061CC5" w:rsidP="00061CC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Ленинградской области</w:t>
      </w:r>
    </w:p>
    <w:p w14:paraId="4BBBE16B" w14:textId="77777777" w:rsidR="00085B72" w:rsidRPr="00861D21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C3B260" w14:textId="77777777" w:rsidR="00085B72" w:rsidRPr="00861D21" w:rsidRDefault="00085B72" w:rsidP="00085B72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10 статьи 35, статьей 45</w:t>
      </w:r>
      <w:r w:rsidRPr="00861D2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86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86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86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r w:rsidR="00061CC5" w:rsidRPr="00861D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Кобринского сельского поселения Гатчинского муниципального района Ленинградской области</w:t>
      </w:r>
      <w:r w:rsidR="00A76DF3" w:rsidRPr="00861D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Совет депутатов Кобринского сельского поселения</w:t>
      </w:r>
    </w:p>
    <w:p w14:paraId="4B9EB197" w14:textId="77777777" w:rsidR="00085B72" w:rsidRPr="00861D21" w:rsidRDefault="00085B72" w:rsidP="00A76DF3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220FC7D9" w14:textId="77777777" w:rsidR="00085B72" w:rsidRPr="00861D2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r w:rsidR="007F7383" w:rsidRPr="00861D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Кобринского сельского поселения Гатчинского муниципального района Ленинградской области</w:t>
      </w:r>
      <w:r w:rsidRPr="00861D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6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согласно приложению к настоящему решению.</w:t>
      </w:r>
    </w:p>
    <w:p w14:paraId="5272A014" w14:textId="77777777" w:rsidR="00085B72" w:rsidRPr="00861D2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D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Со дня вступления в силу настоящего ре</w:t>
      </w:r>
      <w:r w:rsidR="00061CC5" w:rsidRPr="00861D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шения признать утратившими силу Решение Совета Депутатов </w:t>
      </w:r>
      <w:r w:rsidR="000910B7" w:rsidRPr="00861D21">
        <w:rPr>
          <w:rFonts w:ascii="Times New Roman" w:hAnsi="Times New Roman" w:cs="Times New Roman"/>
          <w:sz w:val="28"/>
          <w:szCs w:val="28"/>
          <w:lang w:eastAsia="ru-RU"/>
        </w:rPr>
        <w:t>от 26.10.2017 год №48 «Об утверждении Правил благоустройства территории Кобринское сельское поселение Гатчинского муниципального района» (с изм. от 30.05.2019 №25, от 28.05.2020 №18, от 30.06.2021 №37).</w:t>
      </w:r>
    </w:p>
    <w:p w14:paraId="12740DB7" w14:textId="77777777" w:rsidR="00085B72" w:rsidRPr="00861D2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61D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Опубликовать настоящее решение в </w:t>
      </w:r>
      <w:r w:rsidR="007F7383" w:rsidRPr="00861D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информационном бюллетене Кобринский вестник»</w:t>
      </w:r>
      <w:r w:rsidRPr="0086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1D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разместить </w:t>
      </w:r>
      <w:bookmarkStart w:id="0" w:name="_Hlk20309729"/>
      <w:bookmarkStart w:id="1" w:name="_Hlk67578940"/>
      <w:r w:rsidRPr="0086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Pr="0086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адресу </w:t>
      </w:r>
      <w:bookmarkEnd w:id="2"/>
      <w:proofErr w:type="spellStart"/>
      <w:proofErr w:type="gramStart"/>
      <w:r w:rsidR="007F7383" w:rsidRPr="00861D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кобрин</w:t>
      </w:r>
      <w:r w:rsidR="00E861FA" w:rsidRPr="00861D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ск</w:t>
      </w:r>
      <w:r w:rsidR="007F7383" w:rsidRPr="00861D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E861FA" w:rsidRPr="00861D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="007F7383" w:rsidRPr="00861D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.рф</w:t>
      </w:r>
      <w:proofErr w:type="spellEnd"/>
      <w:proofErr w:type="gramEnd"/>
    </w:p>
    <w:p w14:paraId="093ECEEB" w14:textId="77777777" w:rsidR="00085B72" w:rsidRPr="00861D2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D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4994D201" w14:textId="77777777" w:rsidR="00085B72" w:rsidRPr="00861D21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4958E3" w14:textId="77777777" w:rsidR="007F7383" w:rsidRPr="00861D21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7F7383" w:rsidRPr="0086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14:paraId="31E3E537" w14:textId="77777777" w:rsidR="000D6936" w:rsidRPr="00861D21" w:rsidRDefault="007F738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Кобринского сельского поселения                                   </w:t>
      </w:r>
      <w:proofErr w:type="spellStart"/>
      <w:r w:rsidRPr="0086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Н.Л.Деминенко</w:t>
      </w:r>
      <w:proofErr w:type="spellEnd"/>
    </w:p>
    <w:p w14:paraId="0EDD466D" w14:textId="77777777" w:rsidR="000D6936" w:rsidRPr="00861D21" w:rsidRDefault="000D6936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9E37619" w14:textId="77777777" w:rsidR="000D6936" w:rsidRDefault="000D6936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6368742" w14:textId="77777777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4EFB136" w14:textId="77777777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A6E5456" w14:textId="77777777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5A63A7C" w14:textId="77777777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51E9FAF" w14:textId="77777777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2E0C0FB" w14:textId="77777777" w:rsid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358572B" w14:textId="08D646C3" w:rsidR="002F11F1" w:rsidRDefault="002F11F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F655DFD" w14:textId="0ED380C4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2FF881D" w14:textId="0015A11F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8D2DAE8" w14:textId="2C24DC69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D287F5D" w14:textId="35AAD6BF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5FD2D8F" w14:textId="0CC9AE6E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0355F98" w14:textId="0AA11573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0C09E57" w14:textId="588746F8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8BA905A" w14:textId="0840BAFE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6526423" w14:textId="11D85F98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4D80BA2" w14:textId="5F430F48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AAE174C" w14:textId="73C085CA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BD985A7" w14:textId="22E92778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59BEB3A" w14:textId="299BF899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F9CC7F8" w14:textId="1CB04C63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26F3CE5" w14:textId="707FE93E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623D75F" w14:textId="580A4E6C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E6F6944" w14:textId="33261BFD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80C7AEC" w14:textId="71D48A8B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1D3FC66" w14:textId="3C8678F2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DDAB5FC" w14:textId="1A843567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D017460" w14:textId="1BDA7D6A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280A0C9F" w14:textId="249303AF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70114D6" w14:textId="3F891B6D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9EDFB98" w14:textId="09D9A547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DA64AF6" w14:textId="6F96CC14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7202044" w14:textId="76829410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A770EF8" w14:textId="1485FBF7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31FEB39" w14:textId="2A8FE843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DCE243C" w14:textId="18510018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67D5A94" w14:textId="4208D301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793B549" w14:textId="289EAF40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AB5FC25" w14:textId="629705BC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6C3E585" w14:textId="3449128F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259B95C" w14:textId="7728EE36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8478E1E" w14:textId="6C240284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C817844" w14:textId="4DEF9B59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C278C94" w14:textId="14491583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2CAECEC" w14:textId="4DF00BA0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CFAD690" w14:textId="0E061933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B016690" w14:textId="1FC85C29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4844D0F" w14:textId="428D332F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DF159C8" w14:textId="6F0E20F9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C13F010" w14:textId="73ED562C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730FD74F" w14:textId="77777777" w:rsidR="00861D21" w:rsidRDefault="00861D21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5F14DB5F" w14:textId="77777777" w:rsidR="0054653A" w:rsidRPr="0054653A" w:rsidRDefault="0054653A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3E30A1AE" w14:textId="77777777" w:rsidR="000D6936" w:rsidRPr="0054653A" w:rsidRDefault="000D6936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6AB765B4" w14:textId="77777777" w:rsidR="00085B72" w:rsidRPr="0054653A" w:rsidRDefault="007F7383" w:rsidP="00861D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</w:t>
      </w:r>
      <w:r w:rsidR="00085B72"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риложение</w:t>
      </w:r>
      <w:r w:rsidR="00E861FA"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№1</w:t>
      </w:r>
    </w:p>
    <w:p w14:paraId="236A7A83" w14:textId="77777777" w:rsidR="00861D21" w:rsidRDefault="00085B72" w:rsidP="00861D2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</w:t>
      </w:r>
      <w:bookmarkStart w:id="3" w:name="_Hlk6837211"/>
      <w:bookmarkStart w:id="4" w:name="_Hlk103948833"/>
      <w:r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решению </w:t>
      </w:r>
      <w:bookmarkEnd w:id="3"/>
      <w:r w:rsidR="00E40B19"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Совета Депутатов </w:t>
      </w:r>
    </w:p>
    <w:p w14:paraId="38452D3B" w14:textId="77777777" w:rsidR="00861D21" w:rsidRDefault="00E40B19" w:rsidP="00861D2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муниципального образования</w:t>
      </w:r>
    </w:p>
    <w:p w14:paraId="7AB73467" w14:textId="77777777" w:rsidR="00861D21" w:rsidRDefault="00E40B19" w:rsidP="00861D2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Кобринского сельского поселения </w:t>
      </w:r>
    </w:p>
    <w:p w14:paraId="3D1CDDBF" w14:textId="77777777" w:rsidR="00861D21" w:rsidRDefault="00E40B19" w:rsidP="00861D2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Гатчинского муниципального района</w:t>
      </w:r>
    </w:p>
    <w:p w14:paraId="15FD979D" w14:textId="201412AB" w:rsidR="00861D21" w:rsidRDefault="00E40B19" w:rsidP="00861D2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Ленинградской области</w:t>
      </w:r>
      <w:r w:rsidR="00861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6DE16C6B" w14:textId="61625FAF" w:rsidR="00085B72" w:rsidRPr="0054653A" w:rsidRDefault="00085B72" w:rsidP="00861D21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861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24.12.</w:t>
      </w:r>
      <w:r w:rsidRPr="005465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2022 № </w:t>
      </w:r>
      <w:r w:rsidR="00861D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47</w:t>
      </w:r>
    </w:p>
    <w:bookmarkEnd w:id="4"/>
    <w:p w14:paraId="7C094A17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6C5310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BB4648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14:paraId="0C841E36" w14:textId="77777777" w:rsidR="00085B72" w:rsidRPr="0054653A" w:rsidRDefault="007F7383" w:rsidP="00061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_Hlk101512676"/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Кобринского сельского поселения Гатчинского муниципального района Ленинградской области</w:t>
      </w:r>
    </w:p>
    <w:p w14:paraId="4387C03B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bookmarkEnd w:id="5"/>
    <w:p w14:paraId="49E65D4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94DEA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6" w:name="1"/>
      <w:bookmarkEnd w:id="6"/>
    </w:p>
    <w:p w14:paraId="5B2DBA0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E40B19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Кобринского сельского поселения Гатчинского муниципального района Ленинградской области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14:paraId="04467BD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1F09535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7" w:name="3"/>
      <w:bookmarkEnd w:id="7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43CE72C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62168ED7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r w:rsidRPr="00AE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</w:t>
      </w:r>
      <w:r w:rsidR="00F81525" w:rsidRPr="00AE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Ленинградской области от 14 ноября 2018 года</w:t>
      </w:r>
      <w:r w:rsidR="007F6B6B" w:rsidRPr="00AE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№118-ОЗ «О порядке определения органами местного самоуправления границ прилегающих территорий на территории Ленинградской области»</w:t>
      </w:r>
      <w:r w:rsidRPr="00AE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672B7AF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49FD656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14:paraId="1928F0E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52AF5DE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2CB274C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14:paraId="55360A6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1539AF5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61077C1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7731152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3105C1A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E3E66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8" w:name="_Hlk5026116"/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8"/>
    </w:p>
    <w:p w14:paraId="760A23F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7E12261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194D756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4B9E2A9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0DD5B15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5A01041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14:paraId="7406A3A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14:paraId="3DC0E11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2B88C5D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391B8F3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715137D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53D7582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075D49C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14:paraId="20E5067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3416C5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Кобринского сельского поселения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proofErr w:type="spellStart"/>
      <w:proofErr w:type="gramStart"/>
      <w:r w:rsidR="004B0F7E" w:rsidRPr="005465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кобрин</w:t>
      </w:r>
      <w:r w:rsidR="00DF426B" w:rsidRPr="005465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ское</w:t>
      </w:r>
      <w:r w:rsidR="004B0F7E" w:rsidRPr="005465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.рф</w:t>
      </w:r>
      <w:proofErr w:type="spellEnd"/>
      <w:proofErr w:type="gramEnd"/>
      <w:r w:rsidRPr="005465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иных интернет-ресурсах;</w:t>
      </w:r>
    </w:p>
    <w:p w14:paraId="0D3566D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14:paraId="54B6D94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5BAB28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14:paraId="66603CF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14:paraId="15107C1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34766C4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E25CB4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4AF3F53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14:paraId="0C137FC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6319904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66C0698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14:paraId="7E9D3E4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716BFD2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56DB40F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345748E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14:paraId="13956AB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662CA8C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14:paraId="5A54C00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14:paraId="00569FB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1638D4B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1D44552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6183B2F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14:paraId="1476363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160B304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4646F7A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2B973A1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639CC40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1018E61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263F8D8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6F25E62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1BFAA1F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79250F4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1DC8ACC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369923F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2C04794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42ACFFB1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1DA08EA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" w:name="_Hlk11160493"/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2494A3CB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14:paraId="755C71B8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7683A1EB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32E79ACD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14:paraId="7A2A69A2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482370C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12AA3EC3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bookmarkStart w:id="10" w:name="_Hlk20236279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11" w:name="_Hlk6844862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283688B9" w14:textId="77777777" w:rsidR="00AE6068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bookmarkEnd w:id="10"/>
      <w:bookmarkEnd w:id="11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="00AE6068" w:rsidRPr="00AE60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AE60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  <w:r w:rsidR="00AE6068" w:rsidRPr="00AE6068">
        <w:t xml:space="preserve"> </w:t>
      </w:r>
    </w:p>
    <w:p w14:paraId="4F27D86E" w14:textId="77777777" w:rsidR="00085B72" w:rsidRPr="0054653A" w:rsidRDefault="00AE6068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часть границ прилагающей территории устанавливается за пределами границы здания, строения, сооружения, земельного участка, в отношении которого определяются границы прилегающей территории в соответствии с настоящим пунктом Правил и ограничивается примыкающей к зданию, строению, сооружению, земельному участку края проезжей части дороги (улицы, переулка, проезда, проулка, тротуара) общего 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A6C8C8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07716BD0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2541C529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67356B04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07577058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407D850F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2A6666EB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3587106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531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198C05E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532"/>
      <w:bookmarkEnd w:id="12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2BCB05E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533"/>
      <w:bookmarkEnd w:id="13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26AEFF8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534"/>
      <w:bookmarkEnd w:id="14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228CF0B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535"/>
      <w:bookmarkEnd w:id="15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13FBC28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54"/>
      <w:bookmarkEnd w:id="1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3C6255F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2387A81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_Hlk5271010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</w:t>
      </w:r>
      <w:bookmarkStart w:id="19" w:name="_Hlk5371488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9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bookmarkEnd w:id="18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2647396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sub_55"/>
      <w:bookmarkEnd w:id="17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15727BE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640882C4" w14:textId="77777777" w:rsidR="00085B72" w:rsidRPr="00861D2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bookmarkStart w:id="21" w:name="sub_56"/>
      <w:bookmarkEnd w:id="20"/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358D9356" w14:textId="77777777" w:rsidR="00085B72" w:rsidRPr="00861D2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14:paraId="135A26EE" w14:textId="77777777" w:rsidR="00085B72" w:rsidRPr="00861D2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861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04944664" w14:textId="77777777" w:rsidR="00085B72" w:rsidRPr="00861D2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861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14:paraId="475D1A35" w14:textId="77777777" w:rsidR="00085B72" w:rsidRPr="00861D2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861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59C33FB7" w14:textId="77777777" w:rsidR="00085B72" w:rsidRPr="00861D2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861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32702EDE" w14:textId="77777777" w:rsidR="00085B72" w:rsidRPr="00861D2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861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14C2B6E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861D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фактических границ этих объектов;</w:t>
      </w:r>
    </w:p>
    <w:p w14:paraId="0CEF242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для территорий розничных мини-рынков, рынков, ярмарок, не имеющих ограждающих устройств,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4D4B4935" w14:textId="77777777" w:rsidR="00AE6068" w:rsidRDefault="00AE6068" w:rsidP="00AE6068">
      <w:pPr>
        <w:spacing w:after="0"/>
        <w:jc w:val="both"/>
      </w:pPr>
      <w:r>
        <w:t xml:space="preserve">         </w:t>
      </w:r>
      <w:r w:rsidRPr="004110D3">
        <w:t>4)</w:t>
      </w:r>
      <w:r>
        <w:t xml:space="preserve"> </w:t>
      </w:r>
      <w:r w:rsidRPr="00AE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индивидуальных жилых домов, не имеющих ограждающих </w:t>
      </w:r>
      <w:proofErr w:type="gramStart"/>
      <w:r w:rsidRPr="00AE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устройст,-</w:t>
      </w:r>
      <w:proofErr w:type="gramEnd"/>
      <w:r w:rsidRPr="00AE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метров по периметру от фактических границ индивидуальных жилых домов, а при наличии ограждения-5 метров от ограждения по периметру</w:t>
      </w:r>
      <w:r w:rsidRPr="004110D3">
        <w:t>;</w:t>
      </w:r>
    </w:p>
    <w:p w14:paraId="5C4449F3" w14:textId="77777777" w:rsidR="00085B72" w:rsidRPr="0054653A" w:rsidRDefault="00AE6068" w:rsidP="00AE606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      </w:t>
      </w:r>
      <w:r w:rsidR="00085B72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="00085B72"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="00085B72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42D5C4F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14:paraId="1DF33CB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="00AE6068" w:rsidRPr="00AE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нежилых зданий (комплекса зданий), имеющих </w:t>
      </w:r>
      <w:proofErr w:type="gramStart"/>
      <w:r w:rsidR="00AE6068" w:rsidRPr="00AE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ограждение,-</w:t>
      </w:r>
      <w:proofErr w:type="gramEnd"/>
      <w:r w:rsidR="00AE6068" w:rsidRPr="00AE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метров от ограждения по периметру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76BDB7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1FCE5E0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14:paraId="4AFA4CE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7F64CDE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14:paraId="593CC3A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14:paraId="0B2BC84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14:paraId="29ADF12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11093DF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14:paraId="2A9AC33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AE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14:paraId="0E3FB4F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3D0EA3C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75AEC62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AE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1"/>
    </w:p>
    <w:p w14:paraId="4CF5192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D34D4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14:paraId="524881A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42A283A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6FA1D9B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2F2AFE5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смёта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14:paraId="1F6CA2A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25A9BAD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7B71847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4CF402E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482035F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16C2A9E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44FD021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39454FB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331118B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31EF205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3DB98CD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125CF40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14:paraId="130A041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14:paraId="024C8B0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4D7E51C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14:paraId="0213142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30F9387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63F829B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42642A7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17BDF5C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22" w:name="_Hlk8137221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23" w:name="_Hlk22210955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3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14:paraId="6D8B291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4" w:name="_Hlk14965574"/>
    </w:p>
    <w:bookmarkEnd w:id="24"/>
    <w:p w14:paraId="0EB32D1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0AD6BDB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14:paraId="6B395CA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54653A">
        <w:rPr>
          <w:rFonts w:ascii="Times New Roman" w:eastAsia="Calibri" w:hAnsi="Times New Roman" w:cs="Times New Roman"/>
          <w:color w:val="000000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12A3D1C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22"/>
    <w:p w14:paraId="31B37CCF" w14:textId="77777777" w:rsidR="00085B72" w:rsidRPr="0054653A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14:paraId="4DC7EFE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</w:t>
      </w:r>
      <w:r w:rsidR="00AE6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септиков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0A4B87E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0EA95C9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1252FFF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14:paraId="1532E6D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5CCEE22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14:paraId="07C7E64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14:paraId="1AD9733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23265E9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1206F37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2FB6C95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1256CF6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27601A4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2CDD10E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37DE321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6234F48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249593C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1953A7C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3958D071" w14:textId="77777777" w:rsid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</w:t>
      </w:r>
      <w:r w:rsidR="00DA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отсутствия тента или укрытия);</w:t>
      </w:r>
    </w:p>
    <w:p w14:paraId="1F4153A6" w14:textId="77777777" w:rsidR="00DA6B5A" w:rsidRPr="0054653A" w:rsidRDefault="00DA6B5A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DA6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амовольная установка ограждений, заборов, шлагбаумов (автоматических ворот) на автомобильных дорогах местного значения общего пользования, а также проездах»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832BD8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3D9EB78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0CF429D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0DF6B90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4D2464A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08356BB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04718B7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складирование строительных материалов, техники не должно не нарушать требования противопожарной безопасности;</w:t>
      </w:r>
    </w:p>
    <w:p w14:paraId="130135F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308032B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4126D5E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</w:t>
      </w:r>
      <w:proofErr w:type="spellStart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09E99C1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62162AF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14:paraId="077C502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14:paraId="471BC80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0FD48E0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685A71B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70C8A5D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14:paraId="5C8FCDD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13D8F17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04B386A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7642294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14:paraId="633797B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5" w:name="_Hlk14965857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25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помещениях общего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пользования многоквартирных домов, во дворах таких домов, на детских и спортивных площадках;</w:t>
      </w:r>
    </w:p>
    <w:p w14:paraId="66C3FD0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07CFD70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4B7A0D2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2458501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6B04520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1FCC873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14:paraId="046B9EA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2FB2081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5BED46A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38BB540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0593333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7B21627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4ACAFE4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688A4A5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1C5346F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41D7787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35EA5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14:paraId="696BD56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68E6F3C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7F226FC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672733B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65F8724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074637B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14:paraId="2BD31F8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5D6C2CB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19FB6F2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5DE4C1E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14:paraId="2BEF895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14:paraId="1F75BBC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02B2B3D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1CA9149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26" w:name="6"/>
      <w:bookmarkEnd w:id="2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1D86EF0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5C8B81D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6F00900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03A18F7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6808BF7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32A6E54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47B741A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5C5E10C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14:paraId="1FB6D18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27" w:name="_Hlk22804048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8" w:name="_Hlk22211020"/>
      <w:bookmarkStart w:id="29" w:name="_Hlk2221120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28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9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7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14:paraId="4391E29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4EAEA8E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1D935F6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39C0651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14:paraId="24F3C9D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379277A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0904E68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1C0CD75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5465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</w:p>
    <w:p w14:paraId="33ADAF3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14:paraId="2928D5C9" w14:textId="77777777" w:rsidR="00085B72" w:rsidRPr="0054653A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30" w:name="7"/>
      <w:bookmarkEnd w:id="30"/>
    </w:p>
    <w:p w14:paraId="1E9E47F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14:paraId="393B1D8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E7AAB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718DFC6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6F1A1E1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58023F0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1" w:name="8"/>
      <w:bookmarkEnd w:id="31"/>
    </w:p>
    <w:p w14:paraId="693929E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5108DFB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2" w:name="9"/>
      <w:bookmarkEnd w:id="32"/>
    </w:p>
    <w:p w14:paraId="5C7AC7F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6D573FA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4732B8F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7FEEFC4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0E51F9A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79E25F7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7C74569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162B492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5A25D1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3" w:name="10"/>
      <w:bookmarkEnd w:id="33"/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14:paraId="10D957B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7D0657E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776705A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465064C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15371E6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7E9635C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DA6B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6399DD6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20CF5E4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4E5FD96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4E240C9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58033A2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0EDB6A8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1291730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70F7057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4F9AC23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14:paraId="7F18786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8CF5CB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624779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700C2AD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14:paraId="1DD4CF2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081AE80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0B45040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4" w:name="_Hlk14967170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34"/>
    <w:p w14:paraId="71B7669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14:paraId="23E6981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14:paraId="6065E59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40261BB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1101FBF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142D282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236B053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5BB3D1A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1C7F59E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5CA9938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708E090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13FDEB2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0F31F57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0AA334C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5" w:name="_Hlk14967236"/>
    </w:p>
    <w:bookmarkEnd w:id="35"/>
    <w:p w14:paraId="322C2F2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641AA15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6CAD930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59EF35E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48F3092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2EB1EB4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7A9C477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превышать высоту текстовой части вывески более чем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586F0C1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37303A2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5033DBE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7088492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376ADF9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A0F905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6220810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1403420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5C083DB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14:paraId="43345A0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4A6F133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2240054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0D187E9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14:paraId="7FBE41D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0F1027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78F95B8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113986B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фактического нахождения (осуществления деятельности)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размещается указанная вывеска.</w:t>
      </w:r>
    </w:p>
    <w:p w14:paraId="66F1DC5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679EE8D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56578E3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14:paraId="77F8D05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14:paraId="1F5C8D9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3CAFBAE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3CA332B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5BDCC8A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14:paraId="4009ACE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4E3A8FF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37B1576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297333D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4398404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14:paraId="42E7C69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50B9F83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0974A87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5B6F4CB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57E016B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размещение в витрине вывесок в виде электронных носителей (экранов) на всю высоту и (или) длину остекления витрины;</w:t>
      </w:r>
    </w:p>
    <w:p w14:paraId="4AD4A12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5A374F3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E739C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3FA0CC6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CF6DD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EB53E0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7A18539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124D01D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2F4D1B9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3C27E19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610756F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71A0497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2D30927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3B6E8B8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1AECC19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07CCADF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523B390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45074F8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4483D32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10484D7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40D0C75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247B364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25DE496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5BB3388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058B944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56C3C1A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14:paraId="2EE9126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3E7431D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0AA7F97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691927B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05154BC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1D09094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7EB4D50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7A5D8C9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71E854D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790C05B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л) расцветка и стилистическое сочетание с другими малыми архитектурными формами и окружающей архитектурой;</w:t>
      </w:r>
    </w:p>
    <w:p w14:paraId="5D44F5B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3992F6B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560EF19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14:paraId="165803E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499A960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14:paraId="4A7A4D9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50FFFC9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0789F91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532483D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3AE3F08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558F682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799C46D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7B574ED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5F77B38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0E2EB81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3158AB0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31A654F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551608E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14:paraId="496168B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38FA9DD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0186939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22D8776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14:paraId="656852D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14:paraId="6E3F444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0C2B607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14:paraId="772074B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14:paraId="3329A4B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5FA192A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54838F5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561E0C4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59CA420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3F53195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720138C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33EB763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6B23130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3B9E588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44B6EA1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384047C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150E970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6BC5ADE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19AE65F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528B95B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4FFB828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7ECAF78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4B865C9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7C9A09C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3C77099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3DB7B31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4B5EF71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1538FC0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4628680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172B170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6B1F3C8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286146A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36E15A0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7E46953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74D6D89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7140C81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5D48F81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626D2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0203945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5E5DC50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4E5BD8E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349D44C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1065445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17FC801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4CCB1087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2545F5E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07F7066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2ABE0180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564C620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4B5A11F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597025F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3E6E656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2C34077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8.11. При создании основных пешеходных коммуникаций допускается использовать твердые виды покрытия.</w:t>
      </w:r>
    </w:p>
    <w:p w14:paraId="63102AA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7E4196F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35489DE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3DDF690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3ECD533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65FF243F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081E83F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15B976F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0715D29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6B3C1A0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7BBE98F0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59FE23B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14:paraId="05AC754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14:paraId="441AEF5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585BD2D0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14:paraId="55B34DF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5AC3568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12DC13D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F14CC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071A96C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2217242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6CD2365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577CA45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63B88E1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3A30F4CF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032C6FD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5ACC096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6091EDB7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59597DE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593F69B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6B1A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14:paraId="1199FAE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5B3C5D3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35D00DB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14:paraId="09AC364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14:paraId="2EAAE5C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14:paraId="6D3D248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14:paraId="5DAE71A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14:paraId="084C142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14:paraId="69ACE96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29826C0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0B774C6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14:paraId="7ABB72B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14:paraId="042CF27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4B5F396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1F2A847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14:paraId="3D28340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14:paraId="4A60BAD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7BEDDE0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6F6C2E7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14:paraId="243EE5B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1BFE912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14:paraId="1012E3C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3FB8162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14:paraId="1436314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7E0E491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0516C35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555074E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14:paraId="0AA1F11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01AB3FD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21BD33A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7273AD5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14:paraId="5ACDD65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25A5C66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63B9AA6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64CBC9D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790C6BA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6C8A678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14B307C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3F284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14:paraId="18F804D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7DDF04B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6FC50BC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7561410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приобъектные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2F08C03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7DC32F5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43FBCDE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2E172B3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49E12F4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5EDF71E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D21DD8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573D1EE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5ED72BA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7FB1A3A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5CE0AB57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321A08B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Pr="00DA6B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 </w:t>
      </w:r>
      <w:r w:rsidR="00223ECC" w:rsidRPr="00DA6B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Законом Ленинградской области от 12 ноября 2018 года № «Об организации дорожного движения в Ленинградской области».</w:t>
      </w:r>
    </w:p>
    <w:p w14:paraId="2BCE163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1C37613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1398A8D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6292D6C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11.14. Расстояние от границ парковок (парковочных мест) до окон жилых и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3645E4B0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3262F25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18F84C4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0893E52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2CCA4E4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6829B61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3C327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14:paraId="5769582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14:paraId="7F677DDF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4054CC9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1038E0E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14:paraId="7119761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78D3CDE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708E313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1A03DEC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21866E9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3D4E02E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14:paraId="74D1520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1D44735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6608BAA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77EE46E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0B23E84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содержание покрытия в летний и зимний периоды, в том числе:</w:t>
      </w:r>
    </w:p>
    <w:p w14:paraId="7B92170C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14:paraId="2E8B16D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14:paraId="28F88DD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6265AF5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14:paraId="7203A431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14:paraId="10BEEFF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14:paraId="08090D2F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14:paraId="5E4B82D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14:paraId="11E83A5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3F91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3A4707F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5209AC8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582CA56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36" w:name="_Hlk22308913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43D29C57" w14:textId="77777777" w:rsidR="00085B72" w:rsidRPr="00941843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</w:t>
      </w:r>
      <w:r w:rsidRPr="0094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на территории поселения уполномоченным органом местного самоуправления в случае проведения земляных работ </w:t>
      </w:r>
      <w:bookmarkStart w:id="37" w:name="_Hlk104286455"/>
      <w:r w:rsidRPr="009418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37"/>
      <w:r w:rsidRPr="009418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C47E5D" w14:textId="77777777" w:rsidR="00085B72" w:rsidRPr="00941843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6A307792" w14:textId="77777777" w:rsidR="00085B72" w:rsidRPr="00941843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60680850" w14:textId="77777777" w:rsidR="00085B72" w:rsidRPr="00941843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1213C19A" w14:textId="77777777" w:rsidR="00085B72" w:rsidRPr="00941843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_Hlk10560126"/>
      <w:r w:rsidRPr="009418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8"/>
    <w:p w14:paraId="1AF6F0F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5465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настоящим Правилам.</w:t>
      </w:r>
    </w:p>
    <w:p w14:paraId="0E85DF5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40D4B56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3B40639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9" w:name="_Hlk103945095"/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39"/>
      <w:r w:rsidR="00B94B54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Административным регламентом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«Предоставление разрешения на осуществление земляных работ» (размещено на официальном сайте администрации: </w:t>
      </w:r>
      <w:hyperlink r:id="rId9" w:history="1"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Утвержденные административные регламенты (</w:t>
        </w:r>
        <w:proofErr w:type="spellStart"/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xn</w:t>
        </w:r>
        <w:proofErr w:type="spellEnd"/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--90aiigcreeom.xn--p1ai)</w:t>
        </w:r>
      </w:hyperlink>
      <w:r w:rsidR="00F05109" w:rsidRPr="0054653A">
        <w:rPr>
          <w:rFonts w:ascii="Times New Roman" w:hAnsi="Times New Roman" w:cs="Times New Roman"/>
          <w:sz w:val="24"/>
          <w:szCs w:val="24"/>
        </w:rPr>
        <w:t>).</w:t>
      </w:r>
    </w:p>
    <w:p w14:paraId="3038BD7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</w:t>
      </w:r>
      <w:r w:rsidR="00562414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правления внутренних дел по </w:t>
      </w:r>
      <w:r w:rsidR="00562414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Гатчинскому району Ленинградской области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0BCA625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6E2C709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39E80C6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163174A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025540A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14:paraId="1B9EF90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3CC5372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74E18BF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0BC3506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5EF173B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6FF1E31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2DA1C37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31D5A66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6C5D409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5082C64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43FD764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6DAF252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7331658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491162A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3B01B24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4B21F87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Вскрытие вдоль элементов улично-дорожной сети производится участками длиной: </w:t>
      </w:r>
    </w:p>
    <w:p w14:paraId="71457B1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14:paraId="1190125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14:paraId="5F1CB6D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6BA0815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078F023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1455759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2D8DDC4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364789B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717C3FF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14:paraId="46AE25C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21EBBDF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6BE3D74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1EC6356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14:paraId="34FC7BD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552736B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5C6A643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78928C9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29290A3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267A068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3259FA8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40ED0CC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6110BC5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5A15FAF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184AD49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14:paraId="09CB6BEC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011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Заявитель, а также лицо, направившее </w:t>
      </w:r>
      <w:bookmarkStart w:id="41" w:name="_Hlk10428491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5465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1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5BF7EAE4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5465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FB0278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12"/>
      <w:bookmarkEnd w:id="40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период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489AA709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нарушенных объектов благоустройства по временной схеме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должны быть выполнены следующие условия:</w:t>
      </w:r>
    </w:p>
    <w:p w14:paraId="7006DE4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52896996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7CA470A3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4B82128D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580E9672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3607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3"/>
    </w:p>
    <w:p w14:paraId="42AE6A7B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13"/>
      <w:bookmarkEnd w:id="42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14:paraId="3837CD12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 После завершения осуществления земляных работ на основании разрешения на осуществление земляных работ</w:t>
      </w:r>
      <w:r w:rsidRPr="0054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54653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настоящим Правилам.</w:t>
      </w:r>
    </w:p>
    <w:p w14:paraId="4FC303F4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5"/>
      <w:bookmarkEnd w:id="45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077B8E5F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16"/>
      <w:bookmarkEnd w:id="46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327285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bookmarkEnd w:id="47"/>
    <w:p w14:paraId="2A11871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792AA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14:paraId="2C65BDE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5632349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5F181BC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3AEEB7D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48" w:name="_Hlk7527352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8"/>
    <w:p w14:paraId="730EF04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14.5. При посадке зелёных насаждений не допускается:</w:t>
      </w:r>
    </w:p>
    <w:p w14:paraId="1F24600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14:paraId="5183F79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14:paraId="4EBDD43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6383079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34C6FBE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50B9C04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01123FF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342C5D8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14:paraId="250C5DA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6672C18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5B781E8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2A38944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579C990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2DA8188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несмыкание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крон).</w:t>
      </w:r>
    </w:p>
    <w:p w14:paraId="24C1011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1B532B8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14:paraId="60BA2DB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6178A47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6C4B358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1B8B7" w14:textId="77777777" w:rsidR="00085B72" w:rsidRPr="00861D2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Глава 15. Охрана и содержание зелёных насаждений</w:t>
      </w:r>
    </w:p>
    <w:p w14:paraId="06280659" w14:textId="77777777" w:rsidR="00085B72" w:rsidRPr="00861D21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9" w:name="_Hlk35262974"/>
      <w:bookmarkStart w:id="50" w:name="_Hlk35260093"/>
      <w:r w:rsidRPr="00861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 w:rsidRPr="00861D21">
        <w:rPr>
          <w:rFonts w:ascii="Calibri" w:eastAsia="Times New Roman" w:hAnsi="Calibri" w:cs="Calibri"/>
          <w:color w:val="000000" w:themeColor="text1"/>
          <w:sz w:val="20"/>
          <w:szCs w:val="20"/>
          <w:lang w:eastAsia="ru-RU"/>
        </w:rPr>
        <w:t xml:space="preserve"> </w:t>
      </w:r>
      <w:r w:rsidRPr="00861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</w:t>
      </w:r>
      <w:r w:rsidRPr="00861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14:paraId="48882AD8" w14:textId="77777777" w:rsidR="00085B72" w:rsidRPr="00861D21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удаления аварийных, больных деревьев и кустарников;</w:t>
      </w:r>
    </w:p>
    <w:p w14:paraId="2AE0883F" w14:textId="77777777" w:rsidR="00085B72" w:rsidRPr="00861D21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02D7A252" w14:textId="77777777" w:rsidR="00085B72" w:rsidRPr="00861D21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организации парковок (парковочных мест);</w:t>
      </w:r>
    </w:p>
    <w:p w14:paraId="257AD791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74AC9CDB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1D0A83D5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Pr="005465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14:paraId="3770490A" w14:textId="77777777" w:rsidR="00085B72" w:rsidRPr="00861D21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69AEC31F" w14:textId="77777777" w:rsidR="00085B72" w:rsidRPr="00861D21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708068D5" w14:textId="77777777" w:rsidR="00085B72" w:rsidRPr="00861D21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094294CA" w14:textId="77777777" w:rsidR="00085B72" w:rsidRPr="0054653A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004"/>
      <w:r w:rsidRPr="0086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 w:rsidRPr="0054653A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1"/>
    <w:p w14:paraId="5A52C1F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49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3E78CCD" w14:textId="77777777" w:rsidR="00F05109" w:rsidRPr="0054653A" w:rsidRDefault="00085B72" w:rsidP="00F0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Административным регламентом «Выдача разрешения на снос или пересадку зеленых насаждений на земельных участках, находящихся в муниципальной </w:t>
      </w:r>
      <w:proofErr w:type="spellStart"/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собстенности</w:t>
      </w:r>
      <w:proofErr w:type="spellEnd"/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земельных участках, государственная собственность на которые не  разграничена (размещено на официальном сайте администрации: </w:t>
      </w:r>
      <w:hyperlink r:id="rId10" w:history="1"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Утвержденные административные регламенты (</w:t>
        </w:r>
        <w:proofErr w:type="spellStart"/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xn</w:t>
        </w:r>
        <w:proofErr w:type="spellEnd"/>
        <w:r w:rsidR="00F05109" w:rsidRPr="0054653A">
          <w:rPr>
            <w:rStyle w:val="a6"/>
            <w:rFonts w:ascii="Times New Roman" w:hAnsi="Times New Roman" w:cs="Times New Roman"/>
            <w:sz w:val="24"/>
            <w:szCs w:val="24"/>
          </w:rPr>
          <w:t>--90aiigcreeom.xn--p1ai)</w:t>
        </w:r>
      </w:hyperlink>
      <w:r w:rsidR="00F05109" w:rsidRPr="0054653A">
        <w:rPr>
          <w:rFonts w:ascii="Times New Roman" w:hAnsi="Times New Roman" w:cs="Times New Roman"/>
          <w:sz w:val="24"/>
          <w:szCs w:val="24"/>
        </w:rPr>
        <w:t>).</w:t>
      </w:r>
    </w:p>
    <w:p w14:paraId="5511622C" w14:textId="77777777" w:rsidR="00085B72" w:rsidRPr="0054653A" w:rsidRDefault="00085B72" w:rsidP="00F051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F019B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Процедура предоставления порубочного билета и (или) разрешения осуществляется за плату, за исключением случаев:</w:t>
      </w:r>
    </w:p>
    <w:p w14:paraId="1416376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эпидемиологических требований к освещенности и инсоляции жилых и иных помещений, зданий;</w:t>
      </w:r>
    </w:p>
    <w:p w14:paraId="3358225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14:paraId="5729443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14:paraId="652B7E3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5096350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2D7D7C6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1B397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29794CB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мероприятий по содержанию озелененных территорий допускается:</w:t>
      </w:r>
    </w:p>
    <w:p w14:paraId="2D8126A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4EB4BF8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0724058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0BF5702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61DB522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14:paraId="35EC0D9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3BD24F1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0E32160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3282F19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</w:t>
      </w:r>
      <w:r w:rsidR="00F05109"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0"/>
    <w:p w14:paraId="647BF84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2F10A1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14:paraId="741C308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14:paraId="787F6D2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4B8BA9D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480079B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554B74E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4AD04D3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342FBAA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52" w:name="_Hlk103948764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52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61994C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3E6D81E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9"/>
    <w:p w14:paraId="0A1CDB6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1018B9A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1F973C5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07F1EAE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66CDAD4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7B7E802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F07F4F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2F4DB7F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539771D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14:paraId="73F65F2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4DAC46A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14:paraId="651F9AE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08879EF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14:paraId="55EB136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3654E2F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14:paraId="7193D13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14:paraId="4ECDAFE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Calibri" w:hAnsi="Times New Roman" w:cs="Times New Roman"/>
          <w:color w:val="000000"/>
          <w:sz w:val="24"/>
          <w:szCs w:val="24"/>
        </w:rPr>
        <w:t>агротехническим - обработка почвы, посев многолетних трав.</w:t>
      </w:r>
    </w:p>
    <w:p w14:paraId="43E2F0A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36796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14:paraId="68DB41B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1920C3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1920C3"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Ленинградской области</w:t>
      </w:r>
      <w:r w:rsidR="001920C3" w:rsidRPr="005465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14:paraId="3E762F8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570B150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5F32A17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14:paraId="3468DF4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364A24C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5571771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7CF2081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6C2E362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3E116B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2D31578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58F6AE5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0A8B9F4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эпидемиологическим требованиям, изложенным в приложении № 1 </w:t>
      </w:r>
      <w:bookmarkStart w:id="53" w:name="_Hlk67486644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3"/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969D51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5C21721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0A2354F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087F7BC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1DBD027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7713B83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4A8FDA6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0BBB2832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601BA2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5465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4FB95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8647E0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14:paraId="36802D3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6E53BD2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1D8D162E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4898AA6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23CE9E3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4897970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7A8A414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24F7618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4164D04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постановлением Администрации поселения. </w:t>
      </w:r>
    </w:p>
    <w:p w14:paraId="53963C8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459C1A7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B0663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5A4EA9D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16D69717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416F1C1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5E960DF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3DA30550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19.8. При осуществлении выпаса сельскохозяйственных животных допускается:</w:t>
      </w:r>
    </w:p>
    <w:p w14:paraId="320FB192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14:paraId="1F1BE9E9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0CE9482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6C81654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19.9. При осуществлении выпаса и прогона сельскохозяйственных животных запрещается:</w:t>
      </w:r>
    </w:p>
    <w:p w14:paraId="3B16D9E4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76B1C0CA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1C3DF1BB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0F6F5F97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3EB2D05D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6CF05593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5B0FE7C7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0C3BB568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прогон сельскохозяйственных животных через железнодорожные пути и </w:t>
      </w: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69AB10C6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асфальто</w:t>
      </w:r>
      <w:proofErr w:type="spellEnd"/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цементобетонным покрытием при наличии иных путей;</w:t>
      </w:r>
    </w:p>
    <w:p w14:paraId="62AF6C65" w14:textId="77777777" w:rsidR="00085B72" w:rsidRPr="0054653A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7EDE512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31DD4088" w14:textId="77777777" w:rsidR="00085B72" w:rsidRPr="0054653A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016DC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14:paraId="21DC88D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247A600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14:paraId="05C2775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14:paraId="1068D7B7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14:paraId="2128472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14:paraId="213F259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0E92246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178BDB7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14:paraId="6B6E24D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7B890F91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5427336C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7EEC98E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55B32B5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14:paraId="559181E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14:paraId="4A30DBE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4F70D8C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14:paraId="3738218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7F6C1C5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718790E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14:paraId="78CE54AA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14:paraId="1E92F5DF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06EF261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1F94C4B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294AF566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3BB512E3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2CA25739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AF8E77E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69D5B90B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28C6F8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65E81F" w14:textId="77777777" w:rsidR="00085B72" w:rsidRPr="0054653A" w:rsidRDefault="00B573DC" w:rsidP="00B573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21. Благоустройство общественных территорий рекреационного назначения.</w:t>
      </w:r>
    </w:p>
    <w:p w14:paraId="1A86A071" w14:textId="77777777" w:rsidR="00EF4D97" w:rsidRPr="0054653A" w:rsidRDefault="00EF4D97" w:rsidP="00B57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C5C4DA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653A">
        <w:rPr>
          <w:color w:val="000000"/>
        </w:rPr>
        <w:t>21.1. К объектам благоустройства на территориях рекреационного назначения относятся части территорий зон особо охраняемых природных территорий, зоны отдыха, парки, лесопарковые зоны, городские леса, сады, бульвары, скверы и иные подобные элементы планировочной структуры населенного пункта (далее - объекты рекреации).</w:t>
      </w:r>
    </w:p>
    <w:p w14:paraId="731DB9B5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4" w:name="100132"/>
      <w:bookmarkStart w:id="55" w:name="100133"/>
      <w:bookmarkEnd w:id="54"/>
      <w:bookmarkEnd w:id="55"/>
      <w:r w:rsidRPr="0054653A">
        <w:rPr>
          <w:color w:val="000000"/>
        </w:rPr>
        <w:t>21.2. При проектировании и благоустройстве объектов рекреации рекомендуется предусматривать:</w:t>
      </w:r>
    </w:p>
    <w:p w14:paraId="566A3EC7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6" w:name="100134"/>
      <w:bookmarkEnd w:id="56"/>
      <w:r w:rsidRPr="0054653A">
        <w:rPr>
          <w:color w:val="000000"/>
        </w:rPr>
        <w:t>а) для лесопарковых зон: сохранение природной среды,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лесопарка;</w:t>
      </w:r>
    </w:p>
    <w:p w14:paraId="44F73308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7" w:name="100135"/>
      <w:bookmarkEnd w:id="57"/>
      <w:r w:rsidRPr="0054653A">
        <w:rPr>
          <w:color w:val="000000"/>
        </w:rPr>
        <w:t xml:space="preserve">б) для парков и садов: </w:t>
      </w:r>
      <w:proofErr w:type="spellStart"/>
      <w:r w:rsidRPr="0054653A">
        <w:rPr>
          <w:color w:val="000000"/>
        </w:rPr>
        <w:t>разреживание</w:t>
      </w:r>
      <w:proofErr w:type="spellEnd"/>
      <w:r w:rsidRPr="0054653A">
        <w:rPr>
          <w:color w:val="000000"/>
        </w:rPr>
        <w:t xml:space="preserve">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населения, установку парковых сооружений;</w:t>
      </w:r>
    </w:p>
    <w:p w14:paraId="5A6D9278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8" w:name="100136"/>
      <w:bookmarkEnd w:id="58"/>
      <w:r w:rsidRPr="0054653A">
        <w:rPr>
          <w:color w:val="000000"/>
        </w:rPr>
        <w:t>в) 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коммуникаций;</w:t>
      </w:r>
    </w:p>
    <w:p w14:paraId="3898FA42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9" w:name="100137"/>
      <w:bookmarkEnd w:id="59"/>
      <w:r w:rsidRPr="0054653A">
        <w:rPr>
          <w:color w:val="000000"/>
        </w:rPr>
        <w:t>г) для городских лесов: реализацию мероприятий по благоустройству,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Федерации.</w:t>
      </w:r>
    </w:p>
    <w:p w14:paraId="5FC588B2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0" w:name="100138"/>
      <w:bookmarkEnd w:id="60"/>
      <w:r w:rsidRPr="0054653A">
        <w:rPr>
          <w:color w:val="000000"/>
        </w:rPr>
        <w:lastRenderedPageBreak/>
        <w:t>21.3</w:t>
      </w:r>
      <w:r w:rsidR="00EF4D97" w:rsidRPr="0054653A">
        <w:rPr>
          <w:color w:val="000000"/>
        </w:rPr>
        <w:t>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питьевых фонтанчиков, скамеек, урн, малых контейнеров для мусора.</w:t>
      </w:r>
    </w:p>
    <w:p w14:paraId="381A02E2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1" w:name="100139"/>
      <w:bookmarkEnd w:id="61"/>
      <w:r w:rsidRPr="0054653A">
        <w:rPr>
          <w:color w:val="000000"/>
        </w:rPr>
        <w:t>21.4</w:t>
      </w:r>
      <w:r w:rsidR="00EF4D97" w:rsidRPr="0054653A">
        <w:rPr>
          <w:color w:val="000000"/>
        </w:rPr>
        <w:t>. Объекты мелкорозничной торговли и питания, размещаемые на территории объектов рекреации, рекомендуется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14:paraId="58ED795B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2" w:name="100140"/>
      <w:bookmarkEnd w:id="62"/>
      <w:r w:rsidRPr="0054653A">
        <w:rPr>
          <w:color w:val="000000"/>
        </w:rPr>
        <w:t>21.5</w:t>
      </w:r>
      <w:r w:rsidR="00EF4D97" w:rsidRPr="0054653A">
        <w:rPr>
          <w:color w:val="000000"/>
        </w:rPr>
        <w:t>.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объектов.</w:t>
      </w:r>
    </w:p>
    <w:p w14:paraId="29558F6C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3" w:name="100141"/>
      <w:bookmarkEnd w:id="63"/>
      <w:r w:rsidRPr="0054653A">
        <w:rPr>
          <w:color w:val="000000"/>
        </w:rPr>
        <w:t>21.6</w:t>
      </w:r>
      <w:r w:rsidR="00EF4D97" w:rsidRPr="0054653A">
        <w:rPr>
          <w:color w:val="000000"/>
        </w:rPr>
        <w:t>. При проектировании озеленения на территории объектов рекреации рекомендуется:</w:t>
      </w:r>
    </w:p>
    <w:p w14:paraId="526BE345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4" w:name="100142"/>
      <w:bookmarkEnd w:id="64"/>
      <w:r w:rsidRPr="0054653A">
        <w:rPr>
          <w:color w:val="000000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14:paraId="0FFAC162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5" w:name="100143"/>
      <w:bookmarkEnd w:id="65"/>
      <w:r w:rsidRPr="0054653A">
        <w:rPr>
          <w:color w:val="000000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14:paraId="21D994FC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6" w:name="100144"/>
      <w:bookmarkEnd w:id="66"/>
      <w:r w:rsidRPr="0054653A">
        <w:rPr>
          <w:color w:val="000000"/>
        </w:rPr>
        <w:t>- произвести почвенную диагностику условий питания растений;</w:t>
      </w:r>
    </w:p>
    <w:p w14:paraId="33354CDB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7" w:name="100145"/>
      <w:bookmarkEnd w:id="67"/>
      <w:r w:rsidRPr="0054653A">
        <w:rPr>
          <w:color w:val="000000"/>
        </w:rPr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14:paraId="1ED24813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8" w:name="100146"/>
      <w:bookmarkEnd w:id="68"/>
      <w:r w:rsidRPr="0054653A">
        <w:rPr>
          <w:color w:val="000000"/>
        </w:rPr>
        <w:t>- обеспечивать озеленение и формирование берегов водоема.</w:t>
      </w:r>
    </w:p>
    <w:p w14:paraId="0423C491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9" w:name="100147"/>
      <w:bookmarkEnd w:id="69"/>
      <w:r w:rsidRPr="0054653A">
        <w:rPr>
          <w:color w:val="000000"/>
        </w:rPr>
        <w:t>21.7</w:t>
      </w:r>
      <w:r w:rsidR="00EF4D97" w:rsidRPr="0054653A">
        <w:rPr>
          <w:color w:val="000000"/>
        </w:rPr>
        <w:t>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14:paraId="6B38A2F9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0" w:name="100148"/>
      <w:bookmarkEnd w:id="70"/>
      <w:r w:rsidRPr="0054653A">
        <w:rPr>
          <w:color w:val="000000"/>
        </w:rPr>
        <w:t>При проектировании озеленения парков рекомендуется использование типов насаждений и видов растений, характерных для данной климатической зоны.</w:t>
      </w:r>
    </w:p>
    <w:p w14:paraId="76D1226A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1" w:name="100149"/>
      <w:bookmarkEnd w:id="71"/>
      <w:r w:rsidRPr="0054653A">
        <w:rPr>
          <w:color w:val="000000"/>
        </w:rPr>
        <w:t>21.8</w:t>
      </w:r>
      <w:r w:rsidR="00EF4D97" w:rsidRPr="0054653A">
        <w:rPr>
          <w:color w:val="000000"/>
        </w:rPr>
        <w:t>. При благоустройстве парков, являющихся памятниками садово-паркового искусства, истории и архитектуры, рекомендуется мероприятия по благоустройству такого парка синхронизировать с мероприятиями по реконструкции и (или) реставрации строений и сооружений, расположенных на территории парка, а также проводить мероприятия по сохранению и восстановлению их исторического облика, парка, планировки, озеленения, включая воссоздание ассортимента растений. Оборудование и оснащение территории такого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14:paraId="5022355E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2" w:name="100150"/>
      <w:bookmarkEnd w:id="72"/>
      <w:r w:rsidRPr="0054653A">
        <w:rPr>
          <w:color w:val="000000"/>
        </w:rPr>
        <w:t>21.9</w:t>
      </w:r>
      <w:r w:rsidR="00EF4D97" w:rsidRPr="0054653A">
        <w:rPr>
          <w:color w:val="000000"/>
        </w:rPr>
        <w:t>. На территории муниципального образования рекомендуется формировать следующие виды садов:</w:t>
      </w:r>
    </w:p>
    <w:p w14:paraId="4B66308A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3" w:name="100151"/>
      <w:bookmarkEnd w:id="73"/>
      <w:r w:rsidRPr="0054653A">
        <w:rPr>
          <w:color w:val="000000"/>
        </w:rPr>
        <w:t>а) сады отдыха, предназначенные для организации кратковременного отдыха населения и прогулок;</w:t>
      </w:r>
    </w:p>
    <w:p w14:paraId="2A60EC5C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4" w:name="100152"/>
      <w:bookmarkEnd w:id="74"/>
      <w:r w:rsidRPr="0054653A">
        <w:rPr>
          <w:color w:val="000000"/>
        </w:rPr>
        <w:t>б) сады при зданиях и сооружениях социально значимых объектов, учреждений культуры и спорта;</w:t>
      </w:r>
    </w:p>
    <w:p w14:paraId="6358512C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5" w:name="100153"/>
      <w:bookmarkEnd w:id="75"/>
      <w:r w:rsidRPr="0054653A">
        <w:rPr>
          <w:color w:val="000000"/>
        </w:rPr>
        <w:t>в) сады-выставки, представляющие собой экспозиционную территорию, функционирующую как самостоятельный объект или как часть городского парка;</w:t>
      </w:r>
    </w:p>
    <w:p w14:paraId="4E2EF753" w14:textId="77777777" w:rsidR="00EF4D97" w:rsidRPr="0054653A" w:rsidRDefault="00EF4D97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6" w:name="100154"/>
      <w:bookmarkEnd w:id="76"/>
      <w:r w:rsidRPr="0054653A">
        <w:rPr>
          <w:color w:val="000000"/>
        </w:rPr>
        <w:t>г) сады на крышах, размещаемые на плоских крышах жилых, общественных и производственных зданий и сооружений в целях создания среды для кратковременного отдыха. Площадь озелененной крыши рекомендуется включать в показатель площади территории зеленых насаждений населенного пункта.</w:t>
      </w:r>
    </w:p>
    <w:p w14:paraId="7AD30C08" w14:textId="77777777" w:rsidR="00EF4D97" w:rsidRPr="0054653A" w:rsidRDefault="00B94B54" w:rsidP="00B94B54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7" w:name="100155"/>
      <w:bookmarkEnd w:id="77"/>
      <w:r w:rsidRPr="0054653A">
        <w:rPr>
          <w:color w:val="000000"/>
        </w:rPr>
        <w:t>21.10</w:t>
      </w:r>
      <w:r w:rsidR="00EF4D97" w:rsidRPr="0054653A">
        <w:rPr>
          <w:color w:val="000000"/>
        </w:rPr>
        <w:t>. На территориях зон отдыха, предназначенных и обустроенных для организации активного массового отдыха, купания и рекреации, помимо элементов благоустройства, указанных в </w:t>
      </w:r>
      <w:hyperlink r:id="rId11" w:anchor="100138" w:history="1">
        <w:r w:rsidR="00EF4D97" w:rsidRPr="0054653A">
          <w:rPr>
            <w:color w:val="000000"/>
          </w:rPr>
          <w:t xml:space="preserve">пунктах </w:t>
        </w:r>
        <w:r w:rsidRPr="0054653A">
          <w:rPr>
            <w:color w:val="000000"/>
          </w:rPr>
          <w:t>21.3</w:t>
        </w:r>
      </w:hyperlink>
      <w:r w:rsidR="00EF4D97" w:rsidRPr="0054653A">
        <w:rPr>
          <w:color w:val="000000"/>
        </w:rPr>
        <w:t> и </w:t>
      </w:r>
      <w:hyperlink r:id="rId12" w:anchor="100139" w:history="1">
        <w:r w:rsidRPr="0054653A">
          <w:rPr>
            <w:color w:val="000000"/>
          </w:rPr>
          <w:t>21.4</w:t>
        </w:r>
      </w:hyperlink>
      <w:r w:rsidR="00EF4D97" w:rsidRPr="0054653A">
        <w:rPr>
          <w:color w:val="000000"/>
        </w:rPr>
        <w:t xml:space="preserve"> настоящих </w:t>
      </w:r>
      <w:r w:rsidRPr="0054653A">
        <w:rPr>
          <w:color w:val="000000"/>
        </w:rPr>
        <w:t>Правил Благоустройства</w:t>
      </w:r>
      <w:r w:rsidR="00EF4D97" w:rsidRPr="0054653A">
        <w:rPr>
          <w:color w:val="000000"/>
        </w:rPr>
        <w:t xml:space="preserve">,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</w:t>
      </w:r>
      <w:r w:rsidR="00EF4D97" w:rsidRPr="0054653A">
        <w:rPr>
          <w:color w:val="000000"/>
        </w:rPr>
        <w:lastRenderedPageBreak/>
        <w:t>водоотведение, защита от попадания загрязненного поверхностного стока в водоем), оборудование пляжа (навесы от солнца, лежаки, кабинки для переодевания)</w:t>
      </w:r>
    </w:p>
    <w:p w14:paraId="0D8189CB" w14:textId="77777777" w:rsidR="00EF4D97" w:rsidRPr="0054653A" w:rsidRDefault="00EF4D97" w:rsidP="00B57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8FE007" w14:textId="77777777" w:rsidR="008B2706" w:rsidRDefault="008B2706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92379F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6CA8C1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92AD5D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117392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8B7704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61B02B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B021B0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091C07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3851022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C8CF27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BFED19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F7C16E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C481C9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B3DA47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C9C2F7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494A3D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B1A4BB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0977F8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4C545C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4D4382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23B641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13C843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F6745B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DA7B82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C109C2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A04806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F7BB0F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D02716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783B66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8BB20A" w14:textId="4688CBCA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FED6A8" w14:textId="337DAF71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C055AB" w14:textId="28A3763C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FBB20B" w14:textId="4FEA0618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F8A61A" w14:textId="6109160D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9FCC10" w14:textId="71644565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C72DC0" w14:textId="2A32F48B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DC5182" w14:textId="422FE056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BE23AD" w14:textId="366B74EC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7149BD" w14:textId="3C26C6DB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A78851" w14:textId="54254D36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0FFCE4" w14:textId="1E657C5D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60C4D7" w14:textId="396C49C4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56BFFE" w14:textId="3D103A4E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99A3AB" w14:textId="4B28AF16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D1C245" w14:textId="7416C4C1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870B56" w14:textId="5FCAB962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36C7F4" w14:textId="73A1D64C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A708CA" w14:textId="7D08E580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596193" w14:textId="55012AD4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D4EC78" w14:textId="0B808F30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01E4E0" w14:textId="09B6474F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DA64B0" w14:textId="45557640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A64592" w14:textId="77777777" w:rsidR="00941843" w:rsidRDefault="00941843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39F862" w14:textId="77777777" w:rsidR="00DA6B5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FA9DC5" w14:textId="77777777" w:rsidR="00DA6B5A" w:rsidRPr="0054653A" w:rsidRDefault="00DA6B5A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836410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14:paraId="05A276F5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к Правилам благоустройства</w:t>
      </w:r>
    </w:p>
    <w:p w14:paraId="44BA50E0" w14:textId="77777777" w:rsidR="00085B72" w:rsidRPr="0054653A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территории </w:t>
      </w:r>
      <w:r w:rsidR="008B2706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Кобринского сельского поселения Гатчинского муниципального района Ленинградской области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3ABD70DD" w14:textId="77777777" w:rsidR="008B2706" w:rsidRPr="0054653A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утвержденным </w:t>
      </w:r>
      <w:r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решением </w:t>
      </w:r>
    </w:p>
    <w:p w14:paraId="109FB47E" w14:textId="77777777" w:rsidR="00085B72" w:rsidRPr="0054653A" w:rsidRDefault="008B2706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Совета Депутатов Кобринского сельского поселения</w:t>
      </w:r>
    </w:p>
    <w:p w14:paraId="59DBEFF5" w14:textId="2CC01F00" w:rsidR="00085B72" w:rsidRPr="0054653A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861D21">
        <w:rPr>
          <w:rFonts w:ascii="Times New Roman" w:eastAsia="Times New Roman" w:hAnsi="Times New Roman" w:cs="Times New Roman"/>
          <w:color w:val="000000"/>
          <w:lang w:eastAsia="ru-RU"/>
        </w:rPr>
        <w:t>24.11.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2022 № </w:t>
      </w:r>
      <w:r w:rsidR="00861D21">
        <w:rPr>
          <w:rFonts w:ascii="Times New Roman" w:eastAsia="Times New Roman" w:hAnsi="Times New Roman" w:cs="Times New Roman"/>
          <w:color w:val="000000"/>
          <w:lang w:eastAsia="ru-RU"/>
        </w:rPr>
        <w:t>47</w:t>
      </w:r>
    </w:p>
    <w:p w14:paraId="173435AF" w14:textId="77777777" w:rsidR="00085B72" w:rsidRPr="0054653A" w:rsidRDefault="00085B72" w:rsidP="00861D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8FC40B5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8" w:name="_Hlk10814527"/>
    </w:p>
    <w:bookmarkEnd w:id="78"/>
    <w:p w14:paraId="104B3A32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044CDB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СОГЛАШЕНИЕ</w:t>
      </w:r>
    </w:p>
    <w:p w14:paraId="0D054C59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 ЗАКРЕПЛЕНИИ ПРИЛЕГАЮЩЕЙ ТЕРРИТОРИИ</w:t>
      </w:r>
    </w:p>
    <w:p w14:paraId="1F4E9D31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В УСТАНОВЛЕННЫХ ГРАНИЦАХ</w:t>
      </w:r>
    </w:p>
    <w:p w14:paraId="25F136B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CDFDFA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                                                   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  «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____» _____________ 202</w:t>
      </w:r>
      <w:r w:rsidR="009B4F7E" w:rsidRPr="0054653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14:paraId="46952953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наименование населенного пункта</w:t>
      </w:r>
    </w:p>
    <w:p w14:paraId="635F3642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B16B6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bookmarkStart w:id="79" w:name="_Hlk103948991"/>
      <w:r w:rsidR="008B2706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Кобринского сельского поселения Гатчинского муниципального района Ленинградской области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bookmarkEnd w:id="79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в лице Главы </w:t>
      </w:r>
      <w:r w:rsidR="008B2706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Администрации Кобринского сельского поселения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hyperlink r:id="rId13" w:history="1">
        <w:r w:rsidRPr="0054653A">
          <w:rPr>
            <w:rFonts w:ascii="Times New Roman" w:eastAsia="Times New Roman" w:hAnsi="Times New Roman" w:cs="Times New Roman"/>
            <w:color w:val="000000"/>
            <w:lang w:eastAsia="ru-RU"/>
          </w:rPr>
          <w:t>Устава</w:t>
        </w:r>
      </w:hyperlink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B2706"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образования </w:t>
      </w:r>
      <w:r w:rsidR="008B2706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Кобринского сельского поселения</w:t>
      </w:r>
      <w:r w:rsidR="008B2706" w:rsidRPr="005465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54653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ootnoteReference w:id="1"/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, именуемое в дальнейшем — Гражданин или Организация (</w:t>
      </w:r>
      <w:r w:rsidRPr="0054653A">
        <w:rPr>
          <w:rFonts w:ascii="Times New Roman" w:eastAsia="Times New Roman" w:hAnsi="Times New Roman" w:cs="Times New Roman"/>
          <w:i/>
          <w:color w:val="000000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), с другой стороны, заключили настоящее соглашение о нижеследующем:</w:t>
      </w:r>
    </w:p>
    <w:p w14:paraId="6F7217B2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03FA3C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81" w:name="Par19"/>
      <w:bookmarkEnd w:id="81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1. Предмет соглашения</w:t>
      </w:r>
    </w:p>
    <w:p w14:paraId="3EA378E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6337F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54653A">
        <w:rPr>
          <w:rFonts w:ascii="Times New Roman" w:eastAsia="Times New Roman" w:hAnsi="Times New Roman" w:cs="Times New Roman"/>
          <w:i/>
          <w:color w:val="000000"/>
          <w:lang w:eastAsia="ru-RU"/>
        </w:rPr>
        <w:t>(необходимый вид объекта следует подчеркнуть)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54653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ootnoteReference w:id="2"/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82" w:name="_Hlk103949052"/>
      <w:r w:rsidR="0064242F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Кобринского сельского поселения</w:t>
      </w:r>
      <w:bookmarkEnd w:id="82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утвержденными решением </w:t>
      </w:r>
      <w:r w:rsidR="0064242F" w:rsidRPr="0054653A">
        <w:rPr>
          <w:rFonts w:ascii="Times New Roman" w:eastAsia="Times New Roman" w:hAnsi="Times New Roman" w:cs="Times New Roman"/>
          <w:bCs/>
          <w:color w:val="000000"/>
          <w:lang w:eastAsia="ru-RU"/>
        </w:rPr>
        <w:t>Совета Депутатов Кобринского сельского поселения Гатчинского муниципального района Ленинградской области</w:t>
      </w:r>
      <w:r w:rsidRPr="0054653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от «____» ________________ 2022 № ______ (далее — Правила).</w:t>
      </w:r>
    </w:p>
    <w:p w14:paraId="196637ED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7C3FFD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 Обязанности сторон</w:t>
      </w:r>
    </w:p>
    <w:p w14:paraId="16AF8BED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97D3B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14:paraId="46A23045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2290F2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641F717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521052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2.3. Гражданин или Организация вправе:</w:t>
      </w:r>
    </w:p>
    <w:p w14:paraId="5848E4F1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7F83D281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54653A">
        <w:rPr>
          <w:rFonts w:ascii="Times New Roman" w:eastAsia="Times New Roman" w:hAnsi="Times New Roman" w:cs="Times New Roman"/>
          <w:i/>
          <w:color w:val="000000"/>
          <w:lang w:eastAsia="ru-RU"/>
        </w:rPr>
        <w:t>(необходимый вид объекта следует подчеркнуть)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, к которому прилегает закрепленная территория.</w:t>
      </w:r>
    </w:p>
    <w:p w14:paraId="7F2FA0B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355E1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 Гражданин или Организация обязуется:</w:t>
      </w:r>
    </w:p>
    <w:p w14:paraId="5766F7C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243BCD2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253A3EC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46879B42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B5BFE9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2.4.2.3. обрабатывать прилегающие территории противогололедными реагентами;</w:t>
      </w:r>
    </w:p>
    <w:p w14:paraId="7342582B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2.4.2.4. осуществлять покос травы и обрезку поросли.</w:t>
      </w:r>
      <w:r w:rsidRPr="0054653A">
        <w:rPr>
          <w:rFonts w:ascii="Times New Roman" w:eastAsia="Calibri" w:hAnsi="Times New Roman" w:cs="Times New Roman"/>
          <w:color w:val="000000"/>
        </w:rPr>
        <w:t xml:space="preserve"> 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Высота травы не должна превышать 15 сантиметров от поверхности земли;</w:t>
      </w:r>
    </w:p>
    <w:p w14:paraId="533D52B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729C3D3B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6EE5E416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046C1050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2.4.5. Прочие условия _______________________________.</w:t>
      </w:r>
    </w:p>
    <w:p w14:paraId="40BA8B5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7FED2E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3. Рассмотрение споров</w:t>
      </w:r>
    </w:p>
    <w:p w14:paraId="79BAEB7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E8AB7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0307EA80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61BBEF4A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D7CBF8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4. Срок действия соглашения</w:t>
      </w:r>
    </w:p>
    <w:p w14:paraId="4EB8AAA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77C667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83" w:name="_Hlk8640813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на здание, строение, сооружение, земельный участок </w:t>
      </w:r>
      <w:r w:rsidRPr="0054653A">
        <w:rPr>
          <w:rFonts w:ascii="Times New Roman" w:eastAsia="Times New Roman" w:hAnsi="Times New Roman" w:cs="Times New Roman"/>
          <w:i/>
          <w:color w:val="000000"/>
          <w:lang w:eastAsia="ru-RU"/>
        </w:rPr>
        <w:t>(необходимый вид объекта следует подчеркнуть)</w:t>
      </w:r>
      <w:bookmarkEnd w:id="83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7031FF5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EDB8DE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5. Заключительные положения</w:t>
      </w:r>
    </w:p>
    <w:p w14:paraId="53DA05B2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1970F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61101590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41182122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55BBFDCD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048342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Юридические адреса и контакты сторон</w:t>
      </w:r>
    </w:p>
    <w:p w14:paraId="554FBA3E" w14:textId="77777777" w:rsidR="00861D21" w:rsidRDefault="00861D21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3B4719" w14:textId="3D9D443D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Администрация:   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Гражданин или Организация</w:t>
      </w:r>
      <w:r w:rsidRPr="0054653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ootnoteReference w:id="3"/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5812CED8" w14:textId="57C7E773" w:rsidR="00861D21" w:rsidRDefault="00861D21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0718E5" w14:textId="4A52D52B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C8B380" w14:textId="3C9B3062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9BF53F" w14:textId="021C3CF8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5BA9B9" w14:textId="278AD775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78654B" w14:textId="69D2B427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562810" w14:textId="2B4BDD3C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72FE19" w14:textId="0E8ABA82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21D441" w14:textId="5BD8C94F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AFB3BE" w14:textId="3D8F43E9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2D0ADA" w14:textId="2706126E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FDD982" w14:textId="5B8E1802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3BDF03" w14:textId="14E77193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FCD512" w14:textId="3786BDA6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26664A" w14:textId="272F0EAF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531555" w14:textId="35663BD7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127867" w14:textId="15A1E455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C14D58" w14:textId="58C11936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F10A5B" w14:textId="74270173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6F820F" w14:textId="2BDD256F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F1DEB3" w14:textId="22F96EE4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1FEFF4" w14:textId="2245364A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4075C5" w14:textId="47F2EBF2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527389" w14:textId="6F2739B1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DD1CDB" w14:textId="13A8EA95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3C149E" w14:textId="65EFDDF8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235480" w14:textId="6C6D916F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712E7C" w14:textId="0B1118E7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F4FED5" w14:textId="36E0EB99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BB2B97" w14:textId="408425FC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B1FE34" w14:textId="4F71D992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B49738" w14:textId="741A2FBC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A62AD2" w14:textId="20C586F1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D69E6C" w14:textId="48886B07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7EC48F" w14:textId="7E4773B1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2E5406" w14:textId="0A5A3470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9A6063" w14:textId="5A709C8A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324D86" w14:textId="7DD4DD06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303D17" w14:textId="57A49CC1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1E8C8D" w14:textId="6C02E166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8E00A3" w14:textId="73BB4D58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3932AE4" w14:textId="6FE16BD4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5F29FB9" w14:textId="37E651DA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DEE347" w14:textId="16C1CE6C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18BE7B" w14:textId="645045D4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93CB5A" w14:textId="1EED26C5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F51CC6" w14:textId="785D9D29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6327CE" w14:textId="08FAD1B2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4B548F" w14:textId="79F7C2F2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FEA551" w14:textId="3418E161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8B0E9F" w14:textId="26BCAF12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95200E" w14:textId="06FB7CC0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ED860C" w14:textId="4B3C7252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FA8648" w14:textId="6DFE77D5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421320" w14:textId="77777777" w:rsidR="00941843" w:rsidRDefault="00941843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33581F" w14:textId="6EA8AD72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Приложение</w:t>
      </w:r>
    </w:p>
    <w:p w14:paraId="4EC8922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к соглашению</w:t>
      </w:r>
    </w:p>
    <w:p w14:paraId="7F9BA36D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о закреплении прилегающей территории</w:t>
      </w:r>
    </w:p>
    <w:p w14:paraId="10D994D2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в установленных границах</w:t>
      </w:r>
    </w:p>
    <w:p w14:paraId="062EF87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2FE74DF" w14:textId="77777777" w:rsidR="00085B72" w:rsidRPr="0054653A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</w:rPr>
      </w:pPr>
      <w:bookmarkStart w:id="84" w:name="Par77"/>
      <w:bookmarkEnd w:id="84"/>
    </w:p>
    <w:p w14:paraId="06D67D16" w14:textId="77777777" w:rsidR="00085B72" w:rsidRPr="0054653A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КАРТА-СХЕМА ПРИЛЕГАЮЩЕЙ ТЕРРИТОРИИ</w:t>
      </w:r>
    </w:p>
    <w:p w14:paraId="6D8961F2" w14:textId="77777777" w:rsidR="00085B72" w:rsidRPr="0054653A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A7F8084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1. Местоположение прилегающей территории</w:t>
      </w:r>
      <w:r w:rsidRPr="0054653A">
        <w:rPr>
          <w:rFonts w:ascii="Times New Roman" w:eastAsia="Calibri" w:hAnsi="Times New Roman" w:cs="Times New Roman"/>
          <w:color w:val="000000"/>
          <w:vertAlign w:val="superscript"/>
        </w:rPr>
        <w:footnoteReference w:id="4"/>
      </w:r>
      <w:r w:rsidRPr="0054653A">
        <w:rPr>
          <w:rFonts w:ascii="Times New Roman" w:eastAsia="Calibri" w:hAnsi="Times New Roman" w:cs="Times New Roman"/>
          <w:color w:val="000000"/>
        </w:rPr>
        <w:t xml:space="preserve"> (адрес)</w:t>
      </w:r>
    </w:p>
    <w:p w14:paraId="18722EAF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6F75A42C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0F28197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0655F8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54653A">
        <w:rPr>
          <w:rFonts w:ascii="Times New Roman" w:eastAsia="Calibri" w:hAnsi="Times New Roman" w:cs="Times New Roman"/>
          <w:color w:val="000000"/>
          <w:vertAlign w:val="superscript"/>
        </w:rPr>
        <w:footnoteReference w:id="5"/>
      </w:r>
      <w:r w:rsidRPr="0054653A">
        <w:rPr>
          <w:rFonts w:ascii="Times New Roman" w:eastAsia="Calibri" w:hAnsi="Times New Roman" w:cs="Times New Roman"/>
          <w:color w:val="000000"/>
        </w:rPr>
        <w:t>:</w:t>
      </w:r>
    </w:p>
    <w:p w14:paraId="1C0E25C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65CBAFBC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5221AFD7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1639E33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54653A">
        <w:rPr>
          <w:rFonts w:ascii="Times New Roman" w:eastAsia="Calibri" w:hAnsi="Times New Roman" w:cs="Times New Roman"/>
          <w:color w:val="000000"/>
          <w:vertAlign w:val="superscript"/>
        </w:rPr>
        <w:footnoteReference w:id="6"/>
      </w:r>
    </w:p>
    <w:p w14:paraId="15B8F53A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3A47EB8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089E521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</w:t>
      </w:r>
    </w:p>
    <w:p w14:paraId="3CBF9F3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4653A">
        <w:rPr>
          <w:rFonts w:ascii="Times New Roman" w:eastAsia="Calibri" w:hAnsi="Times New Roman" w:cs="Times New Roman"/>
          <w:color w:val="000000"/>
          <w:sz w:val="18"/>
          <w:szCs w:val="18"/>
        </w:rPr>
        <w:t>(при наличии)</w:t>
      </w:r>
    </w:p>
    <w:p w14:paraId="1E4B9B3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</w:t>
      </w:r>
    </w:p>
    <w:p w14:paraId="558E09C2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519389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5. Наличие объектов (в том числе благоустройства), расположенных на прилегающей территории, с их описанием</w:t>
      </w:r>
      <w:r w:rsidRPr="0054653A">
        <w:rPr>
          <w:rFonts w:ascii="Times New Roman" w:eastAsia="Calibri" w:hAnsi="Times New Roman" w:cs="Times New Roman"/>
          <w:color w:val="000000"/>
          <w:vertAlign w:val="superscript"/>
        </w:rPr>
        <w:footnoteReference w:id="7"/>
      </w:r>
    </w:p>
    <w:p w14:paraId="739C958D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592231DD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0FDFDE01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A54835D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54653A">
        <w:rPr>
          <w:rFonts w:ascii="Times New Roman" w:eastAsia="Calibri" w:hAnsi="Times New Roman" w:cs="Times New Roman"/>
          <w:color w:val="000000"/>
          <w:vertAlign w:val="superscript"/>
        </w:rPr>
        <w:footnoteReference w:id="8"/>
      </w:r>
    </w:p>
    <w:p w14:paraId="374046B3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7E5188B" w14:textId="77777777" w:rsidR="00085B72" w:rsidRPr="0054653A" w:rsidRDefault="00085B72" w:rsidP="005465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Графическое описание:</w:t>
      </w:r>
    </w:p>
    <w:p w14:paraId="6AEB6C54" w14:textId="77777777" w:rsidR="00085B72" w:rsidRPr="0054653A" w:rsidRDefault="00085B72" w:rsidP="0054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Схематическое изображение границ здания, строения, сооружения, земельного участка:</w:t>
      </w:r>
    </w:p>
    <w:p w14:paraId="64A7B891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11607BCE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D7A3B3E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153F963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372638B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 xml:space="preserve">Гражданин или Организация </w:t>
      </w:r>
      <w:bookmarkStart w:id="87" w:name="_Hlk6841104"/>
      <w:r w:rsidRPr="0054653A">
        <w:rPr>
          <w:rFonts w:ascii="Times New Roman" w:eastAsia="Calibri" w:hAnsi="Times New Roman" w:cs="Times New Roman"/>
          <w:color w:val="000000"/>
        </w:rPr>
        <w:t>___________ ___________________________</w:t>
      </w:r>
    </w:p>
    <w:p w14:paraId="1661A1BE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465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(</w:t>
      </w:r>
      <w:proofErr w:type="gramStart"/>
      <w:r w:rsidRPr="005465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подпись)   </w:t>
      </w:r>
      <w:proofErr w:type="gramEnd"/>
      <w:r w:rsidRPr="005465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(расшифровка подписи)</w:t>
      </w:r>
    </w:p>
    <w:p w14:paraId="3A86AC1F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bookmarkStart w:id="88" w:name="_Hlk6841184"/>
      <w:bookmarkEnd w:id="87"/>
    </w:p>
    <w:p w14:paraId="5B8600A5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lastRenderedPageBreak/>
        <w:t>М.П.</w:t>
      </w:r>
    </w:p>
    <w:bookmarkEnd w:id="88"/>
    <w:p w14:paraId="3ED39C8C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4653A">
        <w:rPr>
          <w:rFonts w:ascii="Times New Roman" w:eastAsia="Calibri" w:hAnsi="Times New Roman" w:cs="Times New Roman"/>
          <w:color w:val="000000"/>
          <w:sz w:val="18"/>
          <w:szCs w:val="18"/>
        </w:rPr>
        <w:t>(для юридических лиц и индивидуальных предпринимателей)</w:t>
      </w:r>
    </w:p>
    <w:p w14:paraId="57298232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6E74A21C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Администрация</w:t>
      </w:r>
    </w:p>
    <w:p w14:paraId="0B7C063C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007DB3A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(наименование должности лица, подписывающего карту-схему)</w:t>
      </w:r>
    </w:p>
    <w:p w14:paraId="3872191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C3932BE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___________ ___________________________</w:t>
      </w:r>
    </w:p>
    <w:p w14:paraId="095C5D06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5465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(</w:t>
      </w:r>
      <w:proofErr w:type="gramStart"/>
      <w:r w:rsidRPr="005465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подпись)   </w:t>
      </w:r>
      <w:proofErr w:type="gramEnd"/>
      <w:r w:rsidRPr="005465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(расшифровка подписи)</w:t>
      </w:r>
    </w:p>
    <w:p w14:paraId="376952EC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E9EF3DC" w14:textId="77777777" w:rsidR="00085B72" w:rsidRPr="0054653A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4653A">
        <w:rPr>
          <w:rFonts w:ascii="Times New Roman" w:eastAsia="Calibri" w:hAnsi="Times New Roman" w:cs="Times New Roman"/>
          <w:color w:val="000000"/>
        </w:rPr>
        <w:t>М.П.</w:t>
      </w:r>
    </w:p>
    <w:p w14:paraId="12FE2DBE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2D9E4D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1EC65E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ACC82F" w14:textId="77777777"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888A37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2B4357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C30E89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1184E0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233675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ECD902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4DE589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6BA15F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1A82DE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1B51D2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1EB098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697FC1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56BBFE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76F7E8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116A0D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1E6EB5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89E481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0FFF08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B7AB66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374B8E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5A8F2E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33B6A5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F2B71B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672E25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622924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D13E71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555243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41ACAF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8A6EF8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CFFF2F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7D59E9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EEFD16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700CBC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A556AC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FADE2C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2A2816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508F42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94CAD1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3586B9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7E3607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EBAE0B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80AD71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8AB2E6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FDFC4B" w14:textId="77777777" w:rsidR="00DA6B5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C4A1D0" w14:textId="77777777" w:rsidR="00DA6B5A" w:rsidRPr="0054653A" w:rsidRDefault="00DA6B5A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38076DE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Приложение 2</w:t>
      </w:r>
    </w:p>
    <w:p w14:paraId="725CCF01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к Правилам благоустройства</w:t>
      </w:r>
    </w:p>
    <w:p w14:paraId="6D7E4795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территории Кобринского сельского поселения </w:t>
      </w:r>
    </w:p>
    <w:p w14:paraId="208D0077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Гатчинского муниципального района </w:t>
      </w:r>
    </w:p>
    <w:p w14:paraId="5C5786E8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Ленинградской области),</w:t>
      </w:r>
    </w:p>
    <w:p w14:paraId="24DF5C88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утвержденным решением </w:t>
      </w:r>
    </w:p>
    <w:p w14:paraId="27ED969D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Совета Депутатов </w:t>
      </w:r>
    </w:p>
    <w:p w14:paraId="60B7CA44" w14:textId="77777777" w:rsidR="008B2706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Кобринского сельского поселения</w:t>
      </w:r>
    </w:p>
    <w:p w14:paraId="05D78C9E" w14:textId="469C45AB" w:rsidR="00085B72" w:rsidRPr="0054653A" w:rsidRDefault="008B2706" w:rsidP="008B27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861D21">
        <w:rPr>
          <w:rFonts w:ascii="Times New Roman" w:eastAsia="Times New Roman" w:hAnsi="Times New Roman" w:cs="Times New Roman"/>
          <w:color w:val="000000"/>
          <w:lang w:eastAsia="ru-RU"/>
        </w:rPr>
        <w:t>24.11.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2022 № </w:t>
      </w:r>
      <w:r w:rsidR="00861D21">
        <w:rPr>
          <w:rFonts w:ascii="Times New Roman" w:eastAsia="Times New Roman" w:hAnsi="Times New Roman" w:cs="Times New Roman"/>
          <w:color w:val="000000"/>
          <w:lang w:eastAsia="ru-RU"/>
        </w:rPr>
        <w:t>47</w:t>
      </w:r>
    </w:p>
    <w:p w14:paraId="393A2AD1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896E38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560919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Руководителю уполномоченного</w:t>
      </w:r>
    </w:p>
    <w:p w14:paraId="05A7EB1D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органа местного самоуправления</w:t>
      </w:r>
    </w:p>
    <w:p w14:paraId="15F361A6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34F5D3EE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наименование руководителя</w:t>
      </w:r>
    </w:p>
    <w:p w14:paraId="55D014E5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и уполномоченного органа</w:t>
      </w:r>
    </w:p>
    <w:p w14:paraId="2ABE8151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6973B805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наименование юридического лица</w:t>
      </w:r>
    </w:p>
    <w:p w14:paraId="17678F7B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с указанием организационно-</w:t>
      </w:r>
    </w:p>
    <w:p w14:paraId="7AF8183A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правовой формы,</w:t>
      </w:r>
    </w:p>
    <w:p w14:paraId="1AC67244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4A1A64A8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место нахождения, ИНН - для</w:t>
      </w:r>
    </w:p>
    <w:p w14:paraId="71946595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юридических лиц,</w:t>
      </w:r>
    </w:p>
    <w:p w14:paraId="6509FC30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4B1CAF67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ФИО, адрес регистрации (места</w:t>
      </w:r>
    </w:p>
    <w:p w14:paraId="2681E6D3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жительства),</w:t>
      </w:r>
    </w:p>
    <w:p w14:paraId="6080EF69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4D6D8947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реквизиты документа,</w:t>
      </w:r>
    </w:p>
    <w:p w14:paraId="7E38457A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удостоверяющего личность - для</w:t>
      </w:r>
    </w:p>
    <w:p w14:paraId="4FCE4D9C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физических лиц</w:t>
      </w:r>
    </w:p>
    <w:p w14:paraId="38842FEA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422F0078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ФИО. реквизиты документа,</w:t>
      </w:r>
    </w:p>
    <w:p w14:paraId="2031DAFB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подтверждающего</w:t>
      </w:r>
    </w:p>
    <w:p w14:paraId="33AA8B6D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30B3AFF0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полномочия - для представителей</w:t>
      </w:r>
    </w:p>
    <w:p w14:paraId="78714DC5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заявителя</w:t>
      </w:r>
    </w:p>
    <w:p w14:paraId="2DC178A0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_____________________________,</w:t>
      </w:r>
    </w:p>
    <w:p w14:paraId="723D67EA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14:paraId="38C87B63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почтовый адрес, адрес</w:t>
      </w:r>
    </w:p>
    <w:p w14:paraId="7E3256B5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электронной почты,</w:t>
      </w:r>
    </w:p>
    <w:p w14:paraId="6C356479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номер телефона</w:t>
      </w:r>
    </w:p>
    <w:p w14:paraId="575C6693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D7EF8B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Уведомление</w:t>
      </w:r>
      <w:r w:rsidRPr="00546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о проведении земляных работ</w:t>
      </w:r>
    </w:p>
    <w:p w14:paraId="0D0D6EAE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5BD21D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7898989E" w14:textId="77777777" w:rsidR="00085B72" w:rsidRPr="0054653A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населённого пункта. улицы, номер участка, указывается</w:t>
      </w:r>
    </w:p>
    <w:p w14:paraId="1123EFCB" w14:textId="77777777" w:rsidR="00085B72" w:rsidRPr="0054653A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том числе кадастровый номер земельного участка, если он имеется)</w:t>
      </w:r>
    </w:p>
    <w:p w14:paraId="2AB3051B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Необходимость проведения земляных работ обусловлена аварией________________</w:t>
      </w:r>
    </w:p>
    <w:p w14:paraId="30D7A5C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_(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указывается фактически</w:t>
      </w:r>
    </w:p>
    <w:p w14:paraId="5C000D1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090271D0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Представляю график планируемого проведения земляных работ:</w:t>
      </w:r>
    </w:p>
    <w:p w14:paraId="3DD4FF38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19"/>
        <w:gridCol w:w="4481"/>
      </w:tblGrid>
      <w:tr w:rsidR="00085B72" w:rsidRPr="0054653A" w14:paraId="5D386753" w14:textId="77777777" w:rsidTr="00E40B19">
        <w:tc>
          <w:tcPr>
            <w:tcW w:w="445" w:type="dxa"/>
          </w:tcPr>
          <w:p w14:paraId="2F4FEC33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  <w:r w:rsidRPr="0054653A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4483" w:type="dxa"/>
          </w:tcPr>
          <w:p w14:paraId="282526BD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  <w:r w:rsidRPr="0054653A">
              <w:rPr>
                <w:rFonts w:eastAsia="Times New Roman"/>
                <w:color w:val="000000"/>
              </w:rPr>
              <w:t>Мероприятие</w:t>
            </w:r>
          </w:p>
        </w:tc>
        <w:tc>
          <w:tcPr>
            <w:tcW w:w="4536" w:type="dxa"/>
          </w:tcPr>
          <w:p w14:paraId="344BDBB4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  <w:r w:rsidRPr="0054653A">
              <w:rPr>
                <w:rFonts w:eastAsia="Times New Roman"/>
                <w:color w:val="000000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54653A" w14:paraId="1A7B72F6" w14:textId="77777777" w:rsidTr="00E40B19">
        <w:tc>
          <w:tcPr>
            <w:tcW w:w="445" w:type="dxa"/>
          </w:tcPr>
          <w:p w14:paraId="57E0BA4F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83" w:type="dxa"/>
          </w:tcPr>
          <w:p w14:paraId="63585CC3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</w:tcPr>
          <w:p w14:paraId="4FEB8C8A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85B72" w:rsidRPr="0054653A" w14:paraId="65925DC8" w14:textId="77777777" w:rsidTr="00E40B19">
        <w:tc>
          <w:tcPr>
            <w:tcW w:w="445" w:type="dxa"/>
          </w:tcPr>
          <w:p w14:paraId="0CF5FF44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83" w:type="dxa"/>
          </w:tcPr>
          <w:p w14:paraId="544E9A82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</w:tcPr>
          <w:p w14:paraId="668A6004" w14:textId="77777777" w:rsidR="00085B72" w:rsidRPr="0054653A" w:rsidRDefault="00085B72" w:rsidP="00085B7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3B24A3D0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AD3A75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1BA85074" w14:textId="77777777" w:rsidR="00085B72" w:rsidRPr="0054653A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4" w:history="1">
        <w:r w:rsidRPr="0054653A">
          <w:rPr>
            <w:rFonts w:ascii="Times New Roman" w:eastAsia="Times New Roman" w:hAnsi="Times New Roman" w:cs="Times New Roman"/>
            <w:color w:val="000000"/>
            <w:lang w:eastAsia="ru-RU"/>
          </w:rPr>
          <w:t>законодательством</w:t>
        </w:r>
      </w:hyperlink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 о персональных данных</w:t>
      </w:r>
      <w:r w:rsidRPr="0054653A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footnoteReference w:id="9"/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3234397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0" w:name="_Hlk10815552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               ___________________________________________________</w:t>
      </w:r>
    </w:p>
    <w:p w14:paraId="1AE4BC5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(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подпись)   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14:paraId="541A3031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___________________________________________________</w:t>
      </w:r>
    </w:p>
    <w:p w14:paraId="0BB7B8CC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22391A4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___________________________________________________</w:t>
      </w:r>
    </w:p>
    <w:p w14:paraId="03B25ADC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14:paraId="6C545275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юридических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___________________________________________________</w:t>
      </w:r>
    </w:p>
    <w:p w14:paraId="79EC369B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лиц, при 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наличии)   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является представителем по доверенности)</w:t>
      </w:r>
    </w:p>
    <w:bookmarkEnd w:id="90"/>
    <w:p w14:paraId="75F7CBEC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570110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1" w:name="sub_10001"/>
      <w:bookmarkEnd w:id="91"/>
    </w:p>
    <w:p w14:paraId="2AD0A50C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2" w:name="sub_20000"/>
      <w:bookmarkEnd w:id="92"/>
    </w:p>
    <w:p w14:paraId="215875DC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AE2ABF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AAD993" w14:textId="74298197"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5D8134" w14:textId="593291C3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0ED902" w14:textId="48A7DC2C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B65188" w14:textId="6F62CE88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9A2879" w14:textId="010F878C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BCFB451" w14:textId="7A455294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7DE430" w14:textId="08A7D8FC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3C0354" w14:textId="5B5887CE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5EBEF4" w14:textId="43D07DAB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071D9AC" w14:textId="1AB85914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3E1395" w14:textId="41820143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7741C8" w14:textId="0123525A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1AFF1E" w14:textId="7DB9F31E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B0CDAB" w14:textId="56CEF80E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0F103E" w14:textId="25EF0E97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0F7831" w14:textId="6F82D89F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BD5063" w14:textId="3EC1ACEC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13B41A" w14:textId="39F0FF2B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79F786" w14:textId="7B19C6E3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EFF25F" w14:textId="5E31DC62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9E08C72" w14:textId="7678BA04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852C09" w14:textId="5FF6FD0E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56ED3C" w14:textId="1ED7E6E6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C1BFB3" w14:textId="32E40E12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FC8C6C" w14:textId="00A3FACF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D97625" w14:textId="0A9643F6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B9DD2A" w14:textId="12667D93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EC1C04" w14:textId="7CFB6DFC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B76704" w14:textId="1AF7DD3F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EF76BB" w14:textId="4AAAAA4A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053C83B" w14:textId="79352FC2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F532A8" w14:textId="3CA527E1" w:rsidR="00861D21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F7BC34" w14:textId="77777777" w:rsidR="00861D21" w:rsidRPr="0054653A" w:rsidRDefault="00861D21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699D5D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C6E522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511601" w14:textId="77777777" w:rsidR="0064242F" w:rsidRPr="0054653A" w:rsidRDefault="0064242F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C5F73C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3" w:name="sub_30000"/>
      <w:bookmarkStart w:id="94" w:name="_Hlk10817891"/>
      <w:bookmarkEnd w:id="93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327285" w:rsidRPr="0054653A"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bookmarkEnd w:id="94"/>
    <w:p w14:paraId="13AA8E98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к Правилам благоустройства</w:t>
      </w:r>
    </w:p>
    <w:p w14:paraId="112D0FE0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территории Кобринского сельского поселения </w:t>
      </w:r>
    </w:p>
    <w:p w14:paraId="08C6AFC3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Гатчинского муниципального района </w:t>
      </w:r>
    </w:p>
    <w:p w14:paraId="495185D6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Ленинградской области),</w:t>
      </w:r>
    </w:p>
    <w:p w14:paraId="57882CD8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утвержденным решением </w:t>
      </w:r>
    </w:p>
    <w:p w14:paraId="1E2D4CF6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Совета Депутатов</w:t>
      </w:r>
    </w:p>
    <w:p w14:paraId="4AEE41D3" w14:textId="77777777" w:rsidR="00C707BF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Кобринского сельского поселения</w:t>
      </w:r>
    </w:p>
    <w:p w14:paraId="316007EE" w14:textId="245FF94E" w:rsidR="00085B72" w:rsidRPr="0054653A" w:rsidRDefault="00C707BF" w:rsidP="00C707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861D21">
        <w:rPr>
          <w:rFonts w:ascii="Times New Roman" w:eastAsia="Times New Roman" w:hAnsi="Times New Roman" w:cs="Times New Roman"/>
          <w:color w:val="000000"/>
          <w:lang w:eastAsia="ru-RU"/>
        </w:rPr>
        <w:t>24.11</w:t>
      </w: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 xml:space="preserve"> 2022 №</w:t>
      </w:r>
      <w:r w:rsidR="00861D21">
        <w:rPr>
          <w:rFonts w:ascii="Times New Roman" w:eastAsia="Times New Roman" w:hAnsi="Times New Roman" w:cs="Times New Roman"/>
          <w:color w:val="000000"/>
          <w:lang w:eastAsia="ru-RU"/>
        </w:rPr>
        <w:t>47</w:t>
      </w:r>
    </w:p>
    <w:p w14:paraId="4C1D0BDA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</w:t>
      </w:r>
      <w:r w:rsidRPr="005465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завершения земляных работ</w:t>
      </w:r>
    </w:p>
    <w:p w14:paraId="115C9499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BD625D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«_____» _______________ 20___ г.                                                                                 № _____</w:t>
      </w:r>
    </w:p>
    <w:p w14:paraId="277346C7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Заявитель ____________________________________________________________________</w:t>
      </w:r>
    </w:p>
    <w:p w14:paraId="0C6F1497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 наименование, адрес Заявителя, производящего земляные работы)</w:t>
      </w:r>
    </w:p>
    <w:p w14:paraId="1C75A599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По объекту: ___________________________________________________________________</w:t>
      </w:r>
    </w:p>
    <w:p w14:paraId="685E8FA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14:paraId="0EBA1F43" w14:textId="77777777" w:rsidR="00085B72" w:rsidRPr="0054653A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объекта, адрес проведения земляных работ)</w:t>
      </w:r>
    </w:p>
    <w:p w14:paraId="154E1127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14:paraId="6EF4C767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92AA2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Представитель уполномоченного органа</w:t>
      </w:r>
    </w:p>
    <w:p w14:paraId="7895D3F5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5" w:name="_Hlk10815843"/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        ______________________               ______________________</w:t>
      </w:r>
    </w:p>
    <w:p w14:paraId="26F156A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(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Ф.И.О.)</w:t>
      </w:r>
    </w:p>
    <w:bookmarkEnd w:id="95"/>
    <w:p w14:paraId="1395962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Заявитель</w:t>
      </w:r>
    </w:p>
    <w:p w14:paraId="6CAD9E45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        ______________________               ______________________</w:t>
      </w:r>
    </w:p>
    <w:p w14:paraId="5B9DA9F0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(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Ф.И.О.)</w:t>
      </w:r>
    </w:p>
    <w:p w14:paraId="4A8D332E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F14122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14:paraId="335C6B87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54653A" w14:paraId="77A483CA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5DA07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A4364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82F1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58E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54653A" w14:paraId="51D70C37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DAB5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35B8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BE533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4991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2C13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CA28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газон/грунт</w:t>
            </w:r>
          </w:p>
        </w:tc>
      </w:tr>
      <w:tr w:rsidR="00085B72" w:rsidRPr="0054653A" w14:paraId="35A79A8D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C6FD9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BB7D2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часть</w:t>
            </w:r>
          </w:p>
        </w:tc>
      </w:tr>
      <w:tr w:rsidR="00085B72" w:rsidRPr="0054653A" w14:paraId="056DEBC3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0F3F4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BC49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18C8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8EF4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1827E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7D89E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654E5067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A3A74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17132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06B13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87E8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C18CE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05D0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20056A32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5E5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381D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97C42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D7AE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EF0A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D4B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197AC6B3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CC98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0A130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46A3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C3154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D1978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BBA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65F8BA63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57541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0093E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F6611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B6C2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0BCB4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4297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417BEA93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34C39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FDB89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5CC6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000CE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BDA2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D7CD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028B7B16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2DD66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45D49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54653A" w14:paraId="7EE81325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DABF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C278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591B5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3858D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73FEC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C286F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604D1948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37711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B8E22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888B8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1B092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F8D95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75DF9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6F898EF6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FDADE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C25D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506A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DAC3C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532A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59EC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5B72" w:rsidRPr="0054653A" w14:paraId="1AAD1813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5C92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20169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 озеленения</w:t>
            </w:r>
          </w:p>
        </w:tc>
      </w:tr>
      <w:tr w:rsidR="00085B72" w:rsidRPr="0054653A" w14:paraId="69D66C0F" w14:textId="77777777" w:rsidTr="00E40B19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15F59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3E05A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2C2D2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E23B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BD983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43587" w14:textId="77777777" w:rsidR="00085B72" w:rsidRPr="0054653A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1FC6A91" w14:textId="77777777" w:rsidR="00085B72" w:rsidRPr="0054653A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9124D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14:paraId="7A3E9EEC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63AFA1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Заявитель</w:t>
      </w:r>
    </w:p>
    <w:p w14:paraId="3E55A2E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577BF0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        ______________________               ______________________</w:t>
      </w:r>
    </w:p>
    <w:p w14:paraId="153AA857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(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Ф.И.О.)</w:t>
      </w:r>
    </w:p>
    <w:p w14:paraId="0658D8B7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7EA66C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Представитель собственника территории</w:t>
      </w:r>
    </w:p>
    <w:p w14:paraId="2AC32AB8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4A9223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        ______________________               ______________________</w:t>
      </w:r>
    </w:p>
    <w:p w14:paraId="73D51284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(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Ф.И.О.)</w:t>
      </w:r>
    </w:p>
    <w:p w14:paraId="50344EEF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C4FFC5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Представитель уполномоченного органа</w:t>
      </w:r>
    </w:p>
    <w:p w14:paraId="7D94CCF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889DAA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lang w:eastAsia="ru-RU"/>
        </w:rPr>
        <w:t>______________________        ______________________               ______________________</w:t>
      </w:r>
    </w:p>
    <w:p w14:paraId="2415637E" w14:textId="77777777" w:rsidR="00085B72" w:rsidRPr="0054653A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должность                                               подпись                                                         </w:t>
      </w:r>
      <w:proofErr w:type="gramStart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(</w:t>
      </w:r>
      <w:proofErr w:type="gramEnd"/>
      <w:r w:rsidRPr="0054653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Ф.И.О.)</w:t>
      </w:r>
    </w:p>
    <w:p w14:paraId="63969F5B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6C43F2" w14:textId="77777777" w:rsidR="00085B72" w:rsidRPr="0054653A" w:rsidRDefault="00085B72" w:rsidP="005465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77653E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73DC8E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E1160B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177165" w14:textId="77777777" w:rsidR="00085B72" w:rsidRPr="0054653A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085B72" w:rsidRPr="0054653A" w:rsidSect="00E40B19">
      <w:headerReference w:type="even" r:id="rId15"/>
      <w:headerReference w:type="first" r:id="rId16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68BA" w14:textId="77777777" w:rsidR="00AE6068" w:rsidRDefault="00AE6068" w:rsidP="00085B72">
      <w:pPr>
        <w:spacing w:after="0" w:line="240" w:lineRule="auto"/>
      </w:pPr>
      <w:r>
        <w:separator/>
      </w:r>
    </w:p>
  </w:endnote>
  <w:endnote w:type="continuationSeparator" w:id="0">
    <w:p w14:paraId="6A793F3F" w14:textId="77777777" w:rsidR="00AE6068" w:rsidRDefault="00AE6068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DF1F" w14:textId="77777777" w:rsidR="00AE6068" w:rsidRDefault="00AE6068" w:rsidP="00085B72">
      <w:pPr>
        <w:spacing w:after="0" w:line="240" w:lineRule="auto"/>
      </w:pPr>
      <w:r>
        <w:separator/>
      </w:r>
    </w:p>
  </w:footnote>
  <w:footnote w:type="continuationSeparator" w:id="0">
    <w:p w14:paraId="2EA939A7" w14:textId="77777777" w:rsidR="00AE6068" w:rsidRDefault="00AE6068" w:rsidP="00085B72">
      <w:pPr>
        <w:spacing w:after="0" w:line="240" w:lineRule="auto"/>
      </w:pPr>
      <w:r>
        <w:continuationSeparator/>
      </w:r>
    </w:p>
  </w:footnote>
  <w:footnote w:id="1">
    <w:p w14:paraId="16B583DC" w14:textId="77777777" w:rsidR="00AE6068" w:rsidRDefault="00AE6068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80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80"/>
    </w:p>
  </w:footnote>
  <w:footnote w:id="2">
    <w:p w14:paraId="4C905E7F" w14:textId="77777777" w:rsidR="00AE6068" w:rsidRDefault="00AE6068" w:rsidP="00085B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14:paraId="5986043A" w14:textId="77777777" w:rsidR="00AE6068" w:rsidRDefault="00AE6068" w:rsidP="00085B72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14:paraId="055D19F6" w14:textId="77777777" w:rsidR="00AE6068" w:rsidRDefault="00AE6068" w:rsidP="00085B72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14:paraId="5FB9B3A1" w14:textId="77777777" w:rsidR="00AE6068" w:rsidRDefault="00AE6068" w:rsidP="00085B72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6">
    <w:p w14:paraId="722D0958" w14:textId="77777777" w:rsidR="00AE6068" w:rsidRDefault="00AE6068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85" w:name="_Hlk6840896"/>
      <w:r>
        <w:t>Данное условие не является обязательным и может исключено</w:t>
      </w:r>
      <w:bookmarkEnd w:id="85"/>
    </w:p>
  </w:footnote>
  <w:footnote w:id="7">
    <w:p w14:paraId="44CC575A" w14:textId="77777777" w:rsidR="00AE6068" w:rsidRDefault="00AE6068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86" w:name="_Hlk6840934"/>
      <w:r w:rsidRPr="00E338D5">
        <w:t>Данное условие не является обязательным и может исключено</w:t>
      </w:r>
      <w:bookmarkEnd w:id="86"/>
    </w:p>
  </w:footnote>
  <w:footnote w:id="8">
    <w:p w14:paraId="6E3FDE33" w14:textId="77777777" w:rsidR="00AE6068" w:rsidRDefault="00AE6068" w:rsidP="00085B72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14:paraId="233C47CF" w14:textId="77777777" w:rsidR="00AE6068" w:rsidRPr="00745BB0" w:rsidRDefault="00AE6068" w:rsidP="00085B72">
      <w:pPr>
        <w:pStyle w:val="af9"/>
      </w:pPr>
      <w:r>
        <w:rPr>
          <w:rStyle w:val="afb"/>
        </w:rPr>
        <w:footnoteRef/>
      </w:r>
      <w:r>
        <w:t xml:space="preserve"> </w:t>
      </w:r>
      <w:bookmarkStart w:id="89" w:name="_Hlk10815311"/>
      <w:r w:rsidRPr="00745BB0">
        <w:t>Указывается в случае, если заявителем является физическое лицо.</w:t>
      </w:r>
      <w:bookmarkEnd w:id="89"/>
    </w:p>
    <w:p w14:paraId="5A9B9EA6" w14:textId="77777777" w:rsidR="00AE6068" w:rsidRDefault="00AE6068" w:rsidP="00085B72">
      <w:pPr>
        <w:pStyle w:val="af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4A9D" w14:textId="77777777" w:rsidR="00AE6068" w:rsidRDefault="00AE6068" w:rsidP="00E40B1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C30481F" w14:textId="77777777" w:rsidR="00AE6068" w:rsidRDefault="00AE606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6319" w14:textId="5988D51F" w:rsidR="00AE6068" w:rsidRDefault="00861D21">
    <w:pPr>
      <w:pStyle w:val="a9"/>
    </w:pPr>
    <w:r>
      <w:rPr>
        <w:noProof/>
      </w:rPr>
      <mc:AlternateContent>
        <mc:Choice Requires="wps">
          <w:drawing>
            <wp:anchor distT="4294967294" distB="4294967294" distL="114298" distR="114298" simplePos="0" relativeHeight="251659264" behindDoc="0" locked="0" layoutInCell="0" allowOverlap="1" wp14:anchorId="0ACEC628" wp14:editId="6D18552F">
              <wp:simplePos x="0" y="0"/>
              <wp:positionH relativeFrom="leftMargin">
                <wp:posOffset>-161926</wp:posOffset>
              </wp:positionH>
              <wp:positionV relativeFrom="topMargin">
                <wp:posOffset>161924</wp:posOffset>
              </wp:positionV>
              <wp:extent cx="0" cy="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79646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C3D9157" w14:textId="77777777" w:rsidR="00AE6068" w:rsidRPr="00085B72" w:rsidRDefault="00AE6068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061CC5">
                            <w:fldChar w:fldCharType="begin"/>
                          </w:r>
                          <w:r w:rsidRPr="00061CC5">
                            <w:instrText>PAGE   \* MERGEFORMAT</w:instrText>
                          </w:r>
                          <w:r w:rsidRPr="00061CC5">
                            <w:fldChar w:fldCharType="separate"/>
                          </w:r>
                          <w:r w:rsidRPr="00AE6068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061CC5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EC6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12.75pt;margin-top:12.75pt;width:0;height:0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" o:allowincell="f" fillcolor="#fac090" stroked="f">
              <v:textbox inset=",0,,0">
                <w:txbxContent>
                  <w:p w14:paraId="7C3D9157" w14:textId="77777777" w:rsidR="00AE6068" w:rsidRPr="00085B72" w:rsidRDefault="00AE6068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061CC5">
                      <w:fldChar w:fldCharType="begin"/>
                    </w:r>
                    <w:r w:rsidRPr="00061CC5">
                      <w:instrText>PAGE   \* MERGEFORMAT</w:instrText>
                    </w:r>
                    <w:r w:rsidRPr="00061CC5">
                      <w:fldChar w:fldCharType="separate"/>
                    </w:r>
                    <w:r w:rsidRPr="00AE6068">
                      <w:rPr>
                        <w:noProof/>
                        <w:color w:val="FFFFFF"/>
                      </w:rPr>
                      <w:t>1</w:t>
                    </w:r>
                    <w:r w:rsidRPr="00061CC5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994A61D" wp14:editId="0D9C21D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37250" cy="17081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Название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19446C7" w14:textId="77777777" w:rsidR="00AE6068" w:rsidRDefault="00AE6068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4A61D" id="Надпись 1" o:spid="_x0000_s1027" type="#_x0000_t202" style="position:absolute;margin-left:0;margin-top:0;width:467.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19446C7" w14:textId="77777777" w:rsidR="00AE6068" w:rsidRDefault="00AE6068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AE606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32056B"/>
    <w:multiLevelType w:val="hybridMultilevel"/>
    <w:tmpl w:val="215AD00A"/>
    <w:lvl w:ilvl="0" w:tplc="ECEA89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2101363242">
    <w:abstractNumId w:val="8"/>
  </w:num>
  <w:num w:numId="2" w16cid:durableId="1987320981">
    <w:abstractNumId w:val="7"/>
  </w:num>
  <w:num w:numId="3" w16cid:durableId="1390497737">
    <w:abstractNumId w:val="12"/>
  </w:num>
  <w:num w:numId="4" w16cid:durableId="132411286">
    <w:abstractNumId w:val="10"/>
  </w:num>
  <w:num w:numId="5" w16cid:durableId="1964461613">
    <w:abstractNumId w:val="15"/>
  </w:num>
  <w:num w:numId="6" w16cid:durableId="879170453">
    <w:abstractNumId w:val="14"/>
  </w:num>
  <w:num w:numId="7" w16cid:durableId="2114594847">
    <w:abstractNumId w:val="3"/>
  </w:num>
  <w:num w:numId="8" w16cid:durableId="1697272634">
    <w:abstractNumId w:val="2"/>
  </w:num>
  <w:num w:numId="9" w16cid:durableId="129741963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 w16cid:durableId="1234969079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 w16cid:durableId="115028968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 w16cid:durableId="111629432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 w16cid:durableId="1482886652">
    <w:abstractNumId w:val="9"/>
  </w:num>
  <w:num w:numId="14" w16cid:durableId="230889372">
    <w:abstractNumId w:val="6"/>
  </w:num>
  <w:num w:numId="15" w16cid:durableId="2121752068">
    <w:abstractNumId w:val="11"/>
  </w:num>
  <w:num w:numId="16" w16cid:durableId="1376276300">
    <w:abstractNumId w:val="13"/>
  </w:num>
  <w:num w:numId="17" w16cid:durableId="195780485">
    <w:abstractNumId w:val="4"/>
  </w:num>
  <w:num w:numId="18" w16cid:durableId="11034708">
    <w:abstractNumId w:val="1"/>
  </w:num>
  <w:num w:numId="19" w16cid:durableId="1228803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72"/>
    <w:rsid w:val="000447B1"/>
    <w:rsid w:val="00061CC5"/>
    <w:rsid w:val="00085B72"/>
    <w:rsid w:val="000910B7"/>
    <w:rsid w:val="000B5EEA"/>
    <w:rsid w:val="000D6936"/>
    <w:rsid w:val="001162EB"/>
    <w:rsid w:val="001376B6"/>
    <w:rsid w:val="001920C3"/>
    <w:rsid w:val="00205DF9"/>
    <w:rsid w:val="00211DF1"/>
    <w:rsid w:val="00223ECC"/>
    <w:rsid w:val="0029325A"/>
    <w:rsid w:val="002F11F1"/>
    <w:rsid w:val="002F7959"/>
    <w:rsid w:val="00327285"/>
    <w:rsid w:val="003416C5"/>
    <w:rsid w:val="003C0DD0"/>
    <w:rsid w:val="004B0F7E"/>
    <w:rsid w:val="0052471C"/>
    <w:rsid w:val="0054653A"/>
    <w:rsid w:val="00562414"/>
    <w:rsid w:val="005C4284"/>
    <w:rsid w:val="005F2ED6"/>
    <w:rsid w:val="0064242F"/>
    <w:rsid w:val="00642688"/>
    <w:rsid w:val="007F6B6B"/>
    <w:rsid w:val="007F7383"/>
    <w:rsid w:val="00850BBE"/>
    <w:rsid w:val="00861D21"/>
    <w:rsid w:val="008B2706"/>
    <w:rsid w:val="008C1A27"/>
    <w:rsid w:val="00915D99"/>
    <w:rsid w:val="00941843"/>
    <w:rsid w:val="00994AB0"/>
    <w:rsid w:val="009B4F7E"/>
    <w:rsid w:val="00A76DF3"/>
    <w:rsid w:val="00AE6068"/>
    <w:rsid w:val="00B107DE"/>
    <w:rsid w:val="00B573DC"/>
    <w:rsid w:val="00B94B54"/>
    <w:rsid w:val="00C53D48"/>
    <w:rsid w:val="00C707BF"/>
    <w:rsid w:val="00CA76D9"/>
    <w:rsid w:val="00CF422F"/>
    <w:rsid w:val="00D90F3A"/>
    <w:rsid w:val="00DA6B5A"/>
    <w:rsid w:val="00DF426B"/>
    <w:rsid w:val="00E40B19"/>
    <w:rsid w:val="00E861FA"/>
    <w:rsid w:val="00EF4D97"/>
    <w:rsid w:val="00F05109"/>
    <w:rsid w:val="00F81525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3EF8F"/>
  <w15:docId w15:val="{05052CB6-A0FD-491D-A3E0-20C79502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7BF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uiPriority w:val="22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character" w:customStyle="1" w:styleId="20">
    <w:name w:val="Основной текст (2)_"/>
    <w:link w:val="22"/>
    <w:locked/>
    <w:rsid w:val="000910B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0910B7"/>
    <w:pPr>
      <w:widowControl w:val="0"/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customStyle="1" w:styleId="pboth">
    <w:name w:val="pboth"/>
    <w:basedOn w:val="a"/>
    <w:rsid w:val="00EF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F6CDC2C680604F5AD17953A22BF1266544DAFE2613490A6582DD32CCC8250BE187BCAF88C60DCD5797CF88E06805B5217m2F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prikaz-minstroja-rossii-ot-29122021-n-1042pr-ob-utverzhdeni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prikaz-minstroja-rossii-ot-29122021-n-1042pr-ob-utverzhdeni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xn--90aiigcreeom.xn--p1ai/info/5-administrativnye-reglamenty-standarty-gosudarstvennyx-i-municzipalnyx-uslug/utverzhdennye-administrativnye-reglamen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xn--90aiigcreeom.xn--p1ai/info/5-administrativnye-reglamenty-standarty-gosudarstvennyx-i-municzipalnyx-uslug/utverzhdennye-administrativnye-reglamenty.html" TargetMode="External"/><Relationship Id="rId14" Type="http://schemas.openxmlformats.org/officeDocument/2006/relationships/hyperlink" Target="http://demo.garant.ru/document?id=12048567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5A6D9-1A9A-407E-8AA1-3516B7DB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59</Pages>
  <Words>26664</Words>
  <Characters>151989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 VVvvv</dc:creator>
  <cp:keywords/>
  <dc:description/>
  <cp:lastModifiedBy>Anna</cp:lastModifiedBy>
  <cp:revision>3</cp:revision>
  <cp:lastPrinted>2022-09-23T08:14:00Z</cp:lastPrinted>
  <dcterms:created xsi:type="dcterms:W3CDTF">2022-11-25T11:36:00Z</dcterms:created>
  <dcterms:modified xsi:type="dcterms:W3CDTF">2022-11-25T13:44:00Z</dcterms:modified>
</cp:coreProperties>
</file>