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07" w:rsidRPr="00394DF3" w:rsidRDefault="00343F07" w:rsidP="00343F0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4DF3">
        <w:rPr>
          <w:b/>
          <w:color w:val="000000"/>
          <w:sz w:val="28"/>
          <w:szCs w:val="28"/>
        </w:rPr>
        <w:t xml:space="preserve">Информация о проведении </w:t>
      </w:r>
      <w:proofErr w:type="spellStart"/>
      <w:r w:rsidRPr="00394DF3">
        <w:rPr>
          <w:b/>
          <w:color w:val="000000"/>
          <w:sz w:val="28"/>
          <w:szCs w:val="28"/>
        </w:rPr>
        <w:t>антикоррупционной</w:t>
      </w:r>
      <w:proofErr w:type="spellEnd"/>
      <w:r w:rsidRPr="00394DF3">
        <w:rPr>
          <w:b/>
          <w:color w:val="000000"/>
          <w:sz w:val="28"/>
          <w:szCs w:val="28"/>
        </w:rPr>
        <w:t xml:space="preserve"> экспертизы муниципальных нормативных правовых актов </w:t>
      </w:r>
      <w:r>
        <w:rPr>
          <w:b/>
          <w:color w:val="000000"/>
          <w:sz w:val="28"/>
          <w:szCs w:val="28"/>
        </w:rPr>
        <w:t xml:space="preserve">и проектов НПА администрации МО </w:t>
      </w:r>
      <w:r w:rsidRPr="00394DF3">
        <w:rPr>
          <w:b/>
          <w:color w:val="000000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за </w:t>
      </w:r>
      <w:r>
        <w:rPr>
          <w:b/>
          <w:color w:val="000000"/>
          <w:sz w:val="28"/>
          <w:szCs w:val="28"/>
        </w:rPr>
        <w:t>январь-май 2021</w:t>
      </w:r>
      <w:r w:rsidRPr="00394DF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44"/>
        <w:gridCol w:w="9747"/>
        <w:gridCol w:w="2554"/>
      </w:tblGrid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43F07" w:rsidRPr="0023233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Дата и номер НПА</w:t>
            </w:r>
          </w:p>
        </w:tc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343F07" w:rsidRPr="0023233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Название НПА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343F07" w:rsidRPr="0023233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23233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3233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НПА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15420" w:type="dxa"/>
            <w:gridSpan w:val="4"/>
            <w:shd w:val="clear" w:color="auto" w:fill="D9D9D9" w:themeFill="background1" w:themeFillShade="D9"/>
            <w:vAlign w:val="center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E4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(ПРОЕКТЫ ПОСТАНОВЛЕНИЙ)</w:t>
            </w:r>
          </w:p>
        </w:tc>
      </w:tr>
      <w:tr w:rsidR="00343F07" w:rsidRPr="00232334" w:rsidTr="00554CB1">
        <w:trPr>
          <w:trHeight w:val="836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11.01.2021 № 01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</w:rPr>
              <w:t>Постановление администрации "«Об  утверждении  средней  рыночной стоимости одного  квадратного  метра общей  площади  жилья по муниципальному образованию Кобринского сельского поселения Гатчинского муниципального района Ленинградской области на 1 квартал 2020 года»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11.01.2021 № 02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</w:rPr>
              <w:t>Постановление администрации "«Об  утверждении  на 2021 год стоимости одного  квадратного  метра общей  площади  жилья в  муниципальном образовании Кобринского сельского поселения Гатчинского муниципального района Ленинградской области в рамках реализации 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12.01.2021 года № 3</w:t>
            </w:r>
          </w:p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2342">
              <w:rPr>
                <w:rFonts w:ascii="Times New Roman" w:hAnsi="Times New Roman" w:cs="Times New Roman"/>
              </w:rPr>
              <w:t>Постановление администрации "О внесении изменений в постановление админи</w:t>
            </w:r>
            <w:r>
              <w:rPr>
                <w:rFonts w:ascii="Times New Roman" w:hAnsi="Times New Roman" w:cs="Times New Roman"/>
              </w:rPr>
              <w:t xml:space="preserve">страции  Кобринского сельского </w:t>
            </w:r>
            <w:r w:rsidRPr="006E2342">
              <w:rPr>
                <w:rFonts w:ascii="Times New Roman" w:hAnsi="Times New Roman" w:cs="Times New Roman"/>
              </w:rPr>
              <w:t xml:space="preserve">поселения от 16.08.2019 г. № 180 в редакции № 260 </w:t>
            </w:r>
            <w:r>
              <w:rPr>
                <w:rFonts w:ascii="Times New Roman" w:hAnsi="Times New Roman" w:cs="Times New Roman"/>
              </w:rPr>
              <w:t xml:space="preserve">от 30.10.2020 года « О </w:t>
            </w:r>
            <w:r w:rsidRPr="006E2342">
              <w:rPr>
                <w:rFonts w:ascii="Times New Roman" w:hAnsi="Times New Roman" w:cs="Times New Roman"/>
              </w:rPr>
              <w:t xml:space="preserve">порядке </w:t>
            </w:r>
            <w:r>
              <w:rPr>
                <w:rFonts w:ascii="Times New Roman" w:hAnsi="Times New Roman" w:cs="Times New Roman"/>
              </w:rPr>
              <w:t xml:space="preserve">разработки и утверждения схем </w:t>
            </w:r>
            <w:r w:rsidRPr="006E2342">
              <w:rPr>
                <w:rFonts w:ascii="Times New Roman" w:hAnsi="Times New Roman" w:cs="Times New Roman"/>
              </w:rPr>
              <w:t>размещения нестационарных торговых объектов на территории муниципального образования Кобринского сельского поселения Гатчинского муниципального района Ленинградской области» в редакции постановление №273 от 17.11.2020, №285 от 30.11.2020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525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 xml:space="preserve">25.02.2021 года № 38 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«Об утверждении Положения «О чествовании долгожителей и юбиляров Кобринского сельского поселения»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01.03.2021 № 47</w:t>
            </w:r>
          </w:p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администрации «Об утверждении Положения об общественной комиссии </w:t>
            </w:r>
            <w:r w:rsidRPr="006E2342">
              <w:rPr>
                <w:rFonts w:ascii="Times New Roman" w:hAnsi="Times New Roman" w:cs="Times New Roman"/>
                <w:color w:val="000000"/>
              </w:rPr>
              <w:br/>
              <w:t xml:space="preserve">по обеспечению реализации приоритетного проекта «Формирование комфортной городской среды </w:t>
            </w:r>
            <w:r w:rsidRPr="006E2342">
              <w:rPr>
                <w:rFonts w:ascii="Times New Roman" w:hAnsi="Times New Roman" w:cs="Times New Roman"/>
                <w:color w:val="000000"/>
              </w:rPr>
              <w:lastRenderedPageBreak/>
              <w:t>на территории муниципального образования Кобринское сельское поселение»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lastRenderedPageBreak/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</w:t>
            </w:r>
            <w:r w:rsidRPr="006E2342">
              <w:rPr>
                <w:rFonts w:ascii="Times New Roman" w:hAnsi="Times New Roman" w:cs="Times New Roman"/>
              </w:rPr>
              <w:lastRenderedPageBreak/>
              <w:t>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</w:rPr>
              <w:t>10.03.21 № 49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"О повышении противопожарной устойчивости населенных пунктов, учреждений и объектов экономики Кобринского сельского поселения"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50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ind w:right="6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«Об отмене Постановления администрации от 07.06.2013 года № 145 «</w:t>
            </w:r>
            <w:r w:rsidRPr="006E2342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приему заявлений, документов для предоставления гражданам жилых помещений коммерческого использования жилищного фонда</w:t>
            </w:r>
            <w:r w:rsidRPr="006E2342">
              <w:rPr>
                <w:rFonts w:ascii="Times New Roman" w:hAnsi="Times New Roman" w:cs="Times New Roman"/>
                <w:bCs/>
              </w:rPr>
              <w:t xml:space="preserve">» </w:t>
            </w:r>
            <w:r w:rsidRPr="006E2342">
              <w:rPr>
                <w:rFonts w:ascii="Times New Roman" w:hAnsi="Times New Roman" w:cs="Times New Roman"/>
              </w:rPr>
              <w:t>администрацией Муниципального образования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51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«Об отмене Постановления администрации от 13.09.2012 года № 245 «</w:t>
            </w:r>
            <w:r w:rsidRPr="006E2342">
              <w:rPr>
                <w:rFonts w:ascii="Times New Roman" w:hAnsi="Times New Roman" w:cs="Times New Roman"/>
                <w:bCs/>
                <w:spacing w:val="1"/>
              </w:rPr>
              <w:t xml:space="preserve">Об утверждении Административного регламента предоставления </w:t>
            </w:r>
            <w:r w:rsidRPr="006E2342">
              <w:rPr>
                <w:rFonts w:ascii="Times New Roman" w:hAnsi="Times New Roman" w:cs="Times New Roman"/>
                <w:bCs/>
              </w:rPr>
              <w:t>Муниципальной услуги по выдаче разрешений на снос или пересадку зеленых насаждений</w:t>
            </w:r>
            <w:r w:rsidRPr="006E23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52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«Об отмене Постановления администрации от 07.06.2013 года № 146 «</w:t>
            </w:r>
            <w:r w:rsidRPr="006E2342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приему  заявлений,  документов  для  признания  граждан  нуждающимися в улучшении жилищных условий для участия в мероприятиях,  предусмотренных  федеральными, региональными и муниципальными  целевыми программами»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53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отмене Постановления администрации от 18.09.2017 года № 310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  <w:bCs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6E23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54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отмене Постановления администрации от 30.12.2015 года № 608 «Об утверждении Административного регламента </w:t>
            </w:r>
            <w:r w:rsidRPr="006E2342">
              <w:rPr>
                <w:rFonts w:ascii="Times New Roman" w:hAnsi="Times New Roman" w:cs="Times New Roman"/>
                <w:bCs/>
                <w:color w:val="000000"/>
              </w:rPr>
              <w:t>по предоставлению муниципальной услуги «</w:t>
            </w:r>
            <w:r w:rsidRPr="006E2342">
              <w:rPr>
                <w:rFonts w:ascii="Times New Roman" w:hAnsi="Times New Roman" w:cs="Times New Roman"/>
                <w:color w:val="000000"/>
              </w:rPr>
              <w:t>Предоставление доступа к справочно-поисковому аппарату библиотек, базам данных</w:t>
            </w:r>
            <w:r w:rsidRPr="006E23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55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отмене Постановления администрации от 18.09.2017 года № 311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  <w:bCs/>
              </w:rPr>
              <w:t>«</w:t>
            </w:r>
            <w:r w:rsidRPr="006E2342">
              <w:rPr>
                <w:rFonts w:ascii="Times New Roman" w:hAnsi="Times New Roman" w:cs="Times New Roman"/>
              </w:rPr>
              <w:t xml:space="preserve">Приём заявлений от граждан (семей) о включении их в состав участников мероприятий </w:t>
            </w:r>
            <w:r w:rsidRPr="006E2342">
              <w:rPr>
                <w:rFonts w:ascii="Times New Roman" w:hAnsi="Times New Roman" w:cs="Times New Roman"/>
              </w:rPr>
              <w:lastRenderedPageBreak/>
              <w:t>подпрограммы «Жильё для молодёжи»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lastRenderedPageBreak/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56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отмене Постановления администрации от 18.09.2017 года № 312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  <w:bCs/>
              </w:rPr>
              <w:t>«</w:t>
            </w:r>
            <w:r w:rsidRPr="006E2342">
              <w:rPr>
                <w:rFonts w:ascii="Times New Roman" w:hAnsi="Times New Roman" w:cs="Times New Roman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57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отмене Постановления администрации от 18.09.2017 года № 313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  <w:bCs/>
              </w:rPr>
              <w:t>«</w:t>
            </w:r>
            <w:r w:rsidRPr="006E2342">
              <w:rPr>
                <w:rFonts w:ascii="Times New Roman" w:hAnsi="Times New Roman" w:cs="Times New Roman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E2342">
              <w:rPr>
                <w:rFonts w:ascii="Times New Roman" w:hAnsi="Times New Roman" w:cs="Times New Roman"/>
                <w:bCs/>
                <w:color w:val="000000"/>
              </w:rPr>
              <w:t>От 10.03.2021 № 58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отмене Постановления администрации от 18.09.2017 года № 314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  <w:bCs/>
              </w:rPr>
              <w:t>«</w:t>
            </w:r>
            <w:r w:rsidRPr="006E2342">
              <w:rPr>
                <w:rFonts w:ascii="Times New Roman" w:hAnsi="Times New Roman" w:cs="Times New Roman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</w:t>
            </w:r>
            <w:proofErr w:type="gramEnd"/>
            <w:r w:rsidRPr="006E2342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jc w:val="center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62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hAnsi="Times New Roman" w:cs="Times New Roman"/>
              </w:rPr>
              <w:t xml:space="preserve">предоставлению муниципальной услуги «Принятие документов, а также выдача решений о переводе или об отказе в переводе </w:t>
            </w:r>
            <w:r w:rsidRPr="006E2342">
              <w:rPr>
                <w:rFonts w:ascii="Times New Roman" w:hAnsi="Times New Roman" w:cs="Times New Roman"/>
                <w:bCs/>
              </w:rPr>
              <w:t>жилого помещения в нежилое или нежилого помещения в жилое помещение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63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hAnsi="Times New Roman" w:cs="Times New Roman"/>
              </w:rPr>
              <w:t>предоставлению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64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ind w:right="129"/>
              <w:jc w:val="both"/>
              <w:rPr>
                <w:rFonts w:ascii="Times New Roman" w:hAnsi="Times New Roman" w:cs="Times New Roman"/>
                <w:bCs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hAnsi="Times New Roman" w:cs="Times New Roman"/>
              </w:rPr>
              <w:t>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65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hAnsi="Times New Roman" w:cs="Times New Roman"/>
              </w:rPr>
              <w:t>предоставлению муниципальной услуги «Заключение договора социального найма жилого помещения муниципального жилищного фонда»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66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</w:t>
            </w:r>
            <w:r w:rsidRPr="006E2342">
              <w:rPr>
                <w:rFonts w:ascii="Times New Roman" w:hAnsi="Times New Roman" w:cs="Times New Roman"/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67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«Оформление согласия на передачу в поднаем жилого помещения, предоставленного по договору социального найма»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68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«Предоставление объектов муниципального нежилого фонда во временное владение и (или) пользование»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69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70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«Присвоение и аннулирование адресов»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71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hAnsi="Times New Roman" w:cs="Times New Roman"/>
              </w:rPr>
              <w:t>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72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  <w:b/>
              </w:rPr>
              <w:t>«</w:t>
            </w:r>
            <w:r w:rsidRPr="006E2342">
              <w:rPr>
                <w:rFonts w:ascii="Times New Roman" w:eastAsia="Calibri" w:hAnsi="Times New Roman" w:cs="Times New Roman"/>
              </w:rPr>
              <w:t>Приватизация жилых помещений муниципального жилищного фонда»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73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6E2342">
              <w:rPr>
                <w:rFonts w:ascii="Times New Roman" w:hAnsi="Times New Roman" w:cs="Times New Roman"/>
              </w:rPr>
              <w:t>Размещение отдельных видов объектов на землях или земельных участках, находящихся в собственности МО «Кобринского сельского поселения»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74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</w:t>
            </w:r>
            <w:r w:rsidRPr="006E2342">
              <w:rPr>
                <w:rFonts w:ascii="Times New Roman" w:hAnsi="Times New Roman" w:cs="Times New Roman"/>
                <w:bCs/>
                <w:color w:val="000000"/>
              </w:rPr>
              <w:t xml:space="preserve">по предоставлению муниципальной </w:t>
            </w:r>
            <w:r w:rsidRPr="006E2342">
              <w:rPr>
                <w:rFonts w:ascii="Times New Roman" w:hAnsi="Times New Roman" w:cs="Times New Roman"/>
                <w:color w:val="000000"/>
              </w:rPr>
              <w:t xml:space="preserve">услуги </w:t>
            </w:r>
            <w:r w:rsidRPr="006E2342">
              <w:rPr>
                <w:rFonts w:ascii="Times New Roman" w:hAnsi="Times New Roman" w:cs="Times New Roman"/>
              </w:rPr>
              <w:t>«Предоставление гражданам и юридическим лицам земельных участков, находящихся в собственности МО Кобринского сельского поселения, на торгах»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75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</w:t>
            </w:r>
            <w:r w:rsidRPr="006E2342">
              <w:rPr>
                <w:rFonts w:ascii="Times New Roman" w:hAnsi="Times New Roman" w:cs="Times New Roman"/>
              </w:rPr>
              <w:t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76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77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по предоставлению муниципальной услуги «</w:t>
            </w:r>
            <w:r w:rsidRPr="006E2342">
              <w:rPr>
                <w:rFonts w:ascii="Times New Roman" w:hAnsi="Times New Roman" w:cs="Times New Roman"/>
              </w:rPr>
              <w:t>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78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</w:t>
            </w:r>
            <w:r w:rsidRPr="006E2342">
              <w:rPr>
                <w:rFonts w:ascii="Times New Roman" w:eastAsia="Calibri" w:hAnsi="Times New Roman" w:cs="Times New Roman"/>
              </w:rPr>
              <w:t xml:space="preserve">по 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</w:t>
            </w:r>
            <w:r w:rsidRPr="006E2342">
              <w:rPr>
                <w:rFonts w:ascii="Times New Roman" w:hAnsi="Times New Roman" w:cs="Times New Roman"/>
                <w:spacing w:val="-4"/>
              </w:rPr>
              <w:t>Предоставление разрешения на осуществление земляных работ»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79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</w:t>
            </w:r>
            <w:r w:rsidRPr="006E2342">
              <w:rPr>
                <w:rFonts w:ascii="Times New Roman" w:eastAsia="Calibri" w:hAnsi="Times New Roman" w:cs="Times New Roman"/>
              </w:rPr>
              <w:t xml:space="preserve">по 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</w:t>
            </w:r>
            <w:r w:rsidRPr="006E2342"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Предоставление информации о форме собственности на </w:t>
            </w:r>
            <w:r w:rsidRPr="006E2342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недвижимое и движимое имущество, земельные участки, находящиеся в собственности МО Кобринского сельского поселения,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lastRenderedPageBreak/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</w:t>
            </w:r>
            <w:r w:rsidRPr="006E2342">
              <w:rPr>
                <w:rFonts w:ascii="Times New Roman" w:hAnsi="Times New Roman" w:cs="Times New Roman"/>
              </w:rPr>
              <w:lastRenderedPageBreak/>
              <w:t>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80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</w:t>
            </w:r>
            <w:r w:rsidRPr="006E2342">
              <w:rPr>
                <w:rFonts w:ascii="Times New Roman" w:eastAsia="Calibri" w:hAnsi="Times New Roman" w:cs="Times New Roman"/>
              </w:rPr>
              <w:t xml:space="preserve">по 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«Выдача документов (выписки из домовой книги, выписки из похозяйственной книги, карточки регистрации, справок и иных документов)»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81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eastAsia="Calibri" w:hAnsi="Times New Roman" w:cs="Times New Roman"/>
                <w:lang w:eastAsia="en-US"/>
              </w:rPr>
              <w:t xml:space="preserve"> «Приватизация имущества, находящегося в муниципальной собственности» в соответствии с Федеральным законом от 22 июля 2008 года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6E2342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82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</w:t>
            </w:r>
            <w:r w:rsidRPr="006E2342">
              <w:rPr>
                <w:rFonts w:ascii="Times New Roman" w:eastAsia="Calibri" w:hAnsi="Times New Roman" w:cs="Times New Roman"/>
                <w:lang w:eastAsia="en-US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83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  <w:b/>
              </w:rPr>
              <w:t>«</w:t>
            </w:r>
            <w:r w:rsidRPr="006E2342">
              <w:rPr>
                <w:rFonts w:ascii="Times New Roman" w:hAnsi="Times New Roman" w:cs="Times New Roman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84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6E2342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85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hAnsi="Times New Roman" w:cs="Times New Roman"/>
              </w:rPr>
              <w:t xml:space="preserve">предоставлению муниципальной услуги «Прием в эксплуатацию после перевода жилого помещения </w:t>
            </w:r>
            <w:r w:rsidRPr="006E2342">
              <w:rPr>
                <w:rFonts w:ascii="Times New Roman" w:hAnsi="Times New Roman" w:cs="Times New Roman"/>
              </w:rPr>
              <w:lastRenderedPageBreak/>
              <w:t>в нежилое помещение или нежилого помещения в жилое помещение»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lastRenderedPageBreak/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86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hAnsi="Times New Roman" w:cs="Times New Roman"/>
              </w:rPr>
              <w:t>предоставлению муниципальной услуги «Прием в эксплуатацию после переустройства и (или) перепланировки помещения в многоквартирном доме»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87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</w:t>
            </w:r>
            <w:proofErr w:type="gramEnd"/>
            <w:r w:rsidRPr="006E2342">
              <w:rPr>
                <w:rFonts w:ascii="Times New Roman" w:hAnsi="Times New Roman" w:cs="Times New Roman"/>
              </w:rPr>
              <w:t xml:space="preserve">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88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«Об утверждении Административного регламента по </w:t>
            </w:r>
            <w:r w:rsidRPr="006E2342">
              <w:rPr>
                <w:rFonts w:ascii="Times New Roman" w:eastAsia="Calibri" w:hAnsi="Times New Roman" w:cs="Times New Roman"/>
              </w:rPr>
              <w:t xml:space="preserve">предоставлению муниципальной услуги </w:t>
            </w:r>
            <w:r w:rsidRPr="006E2342">
              <w:rPr>
                <w:rFonts w:ascii="Times New Roman" w:hAnsi="Times New Roman" w:cs="Times New Roman"/>
              </w:rPr>
              <w:t>«Оформление согласия (отказа) на обмен жилыми помещениями, предоставленными по договорам социального найма в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89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по предоставлению муниципальной услуги</w:t>
            </w:r>
            <w:r w:rsidRPr="006E2342">
              <w:rPr>
                <w:rFonts w:ascii="Times New Roman" w:hAnsi="Times New Roman" w:cs="Times New Roman"/>
                <w:bCs/>
              </w:rPr>
              <w:t xml:space="preserve"> </w:t>
            </w:r>
            <w:r w:rsidRPr="006E2342">
              <w:rPr>
                <w:rFonts w:ascii="Times New Roman" w:hAnsi="Times New Roman" w:cs="Times New Roman"/>
              </w:rPr>
      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90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по предоставлению муниципальной услуги</w:t>
            </w:r>
            <w:r w:rsidRPr="006E2342">
              <w:rPr>
                <w:rFonts w:ascii="Times New Roman" w:hAnsi="Times New Roman" w:cs="Times New Roman"/>
                <w:bCs/>
              </w:rPr>
              <w:t xml:space="preserve"> </w:t>
            </w:r>
            <w:r w:rsidRPr="006E2342">
              <w:rPr>
                <w:rFonts w:ascii="Times New Roman" w:hAnsi="Times New Roman" w:cs="Times New Roman"/>
              </w:rPr>
              <w:t>«</w:t>
            </w:r>
            <w:r w:rsidRPr="006E2342">
              <w:rPr>
                <w:rFonts w:ascii="Times New Roman" w:hAnsi="Times New Roman" w:cs="Times New Roman"/>
                <w:bCs/>
              </w:rPr>
              <w:t>Установление сервитута в отношении земельного участка, находящегося в собственности МО Кобринского сельского поселения»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91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по предоставлению муниципальной услуги</w:t>
            </w:r>
            <w:r w:rsidRPr="006E2342">
              <w:rPr>
                <w:rFonts w:ascii="Times New Roman" w:hAnsi="Times New Roman" w:cs="Times New Roman"/>
                <w:bCs/>
              </w:rPr>
              <w:t xml:space="preserve"> </w:t>
            </w:r>
            <w:r w:rsidRPr="006E2342">
              <w:rPr>
                <w:rFonts w:ascii="Times New Roman" w:hAnsi="Times New Roman" w:cs="Times New Roman"/>
              </w:rPr>
              <w:t>«</w:t>
            </w:r>
            <w:r w:rsidRPr="006E2342">
              <w:rPr>
                <w:rFonts w:ascii="Times New Roman" w:hAnsi="Times New Roman" w:cs="Times New Roman"/>
                <w:bCs/>
              </w:rPr>
              <w:t xml:space="preserve">Предоставление земельных участков, находящихся в собственности МО Кобринского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Pr="006E2342">
              <w:rPr>
                <w:rFonts w:ascii="Times New Roman" w:hAnsi="Times New Roman" w:cs="Times New Roman"/>
                <w:bCs/>
              </w:rPr>
              <w:lastRenderedPageBreak/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6E23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lastRenderedPageBreak/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92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по предоставлению муниципальной услуги</w:t>
            </w:r>
            <w:r w:rsidRPr="006E2342">
              <w:rPr>
                <w:rFonts w:ascii="Times New Roman" w:hAnsi="Times New Roman" w:cs="Times New Roman"/>
                <w:bCs/>
              </w:rPr>
              <w:t xml:space="preserve"> </w:t>
            </w:r>
            <w:r w:rsidRPr="006E2342">
              <w:rPr>
                <w:rFonts w:ascii="Times New Roman" w:hAnsi="Times New Roman" w:cs="Times New Roman"/>
              </w:rPr>
              <w:t>«Предоставление земельного участка, находящегося в муниципальной собственности, без торгов»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93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6E2342">
              <w:rPr>
                <w:rFonts w:ascii="Times New Roman" w:hAnsi="Times New Roman" w:cs="Times New Roman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94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6E2342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11.03.2021 № 95</w:t>
            </w: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  <w:color w:val="000000"/>
              </w:rPr>
              <w:t>Постановление администрации «</w:t>
            </w:r>
            <w:r w:rsidRPr="006E2342">
              <w:rPr>
                <w:rStyle w:val="FontStyle47"/>
              </w:rPr>
              <w:t>Об утверждении Административного регламента предоставления муниципальной услуги «</w:t>
            </w:r>
            <w:r w:rsidRPr="006E2342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муниципальной собственности</w:t>
            </w:r>
            <w:r w:rsidRPr="006E23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2342">
              <w:rPr>
                <w:rFonts w:ascii="Times New Roman" w:hAnsi="Times New Roman" w:cs="Times New Roman"/>
                <w:bCs/>
              </w:rPr>
              <w:t>МО «Кобринское сельское поселение»</w:t>
            </w:r>
            <w:r w:rsidRPr="006E2342">
              <w:rPr>
                <w:rFonts w:ascii="Times New Roman" w:hAnsi="Times New Roman" w:cs="Times New Roman"/>
              </w:rPr>
              <w:t>, и земельных участков, находящихся в частной собственности»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18.03.2021 № 98</w:t>
            </w:r>
          </w:p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7" w:type="dxa"/>
            <w:shd w:val="clear" w:color="auto" w:fill="auto"/>
          </w:tcPr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6E2342">
              <w:rPr>
                <w:rFonts w:ascii="Times New Roman" w:hAnsi="Times New Roman" w:cs="Times New Roman"/>
              </w:rPr>
              <w:t>Постановление администрации «Об  утверждении  средней  рыночной стоимости одного  квадратного  метра общей  площади  жилья по муниципальному образованию Кобринского сельского поселения Гатчинского муниципального района Ленинградской области на 2 квартал 2021 года"</w:t>
            </w:r>
          </w:p>
          <w:p w:rsidR="00343F07" w:rsidRPr="006E2342" w:rsidRDefault="00343F07" w:rsidP="00554C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9747" w:type="dxa"/>
            <w:shd w:val="clear" w:color="auto" w:fill="auto"/>
          </w:tcPr>
          <w:p w:rsidR="00343F07" w:rsidRPr="00013411" w:rsidRDefault="00343F07" w:rsidP="00554CB1">
            <w:pPr>
              <w:jc w:val="both"/>
              <w:rPr>
                <w:rFonts w:ascii="Times New Roman" w:hAnsi="Times New Roman" w:cs="Times New Roman"/>
              </w:rPr>
            </w:pPr>
            <w:r w:rsidRPr="00013411">
              <w:rPr>
                <w:rFonts w:ascii="Times New Roman" w:hAnsi="Times New Roman" w:cs="Times New Roman"/>
                <w:szCs w:val="28"/>
              </w:rPr>
              <w:t>Проект Постановления «</w:t>
            </w:r>
            <w:r w:rsidRPr="00013411">
              <w:rPr>
                <w:rFonts w:ascii="Times New Roman" w:hAnsi="Times New Roman" w:cs="Times New Roman"/>
                <w:szCs w:val="24"/>
              </w:rPr>
              <w:t xml:space="preserve">О внесении изменений в Постановление администрации от 18.05.2018 года № 172 «Об утверждении состава комиссии </w:t>
            </w:r>
            <w:r w:rsidRPr="00013411">
              <w:rPr>
                <w:rFonts w:ascii="Times New Roman" w:hAnsi="Times New Roman" w:cs="Times New Roman"/>
                <w:bCs/>
                <w:szCs w:val="24"/>
              </w:rPr>
              <w:t xml:space="preserve">по соблюдению требований к служебному поведению  муниципальных служащих администрации Кобринского  сельского поселения  и урегулированию </w:t>
            </w:r>
            <w:r w:rsidRPr="00013411">
              <w:rPr>
                <w:rFonts w:ascii="Times New Roman" w:hAnsi="Times New Roman" w:cs="Times New Roman"/>
                <w:bCs/>
                <w:szCs w:val="24"/>
              </w:rPr>
              <w:lastRenderedPageBreak/>
              <w:t>конфликта интересов</w:t>
            </w:r>
            <w:r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lastRenderedPageBreak/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44" w:type="dxa"/>
            <w:shd w:val="clear" w:color="auto" w:fill="auto"/>
          </w:tcPr>
          <w:p w:rsidR="00343F07" w:rsidRPr="00CD7A34" w:rsidRDefault="00343F07" w:rsidP="00554CB1">
            <w:pPr>
              <w:rPr>
                <w:rFonts w:ascii="Times New Roman" w:hAnsi="Times New Roman" w:cs="Times New Roman"/>
                <w:szCs w:val="24"/>
              </w:rPr>
            </w:pPr>
            <w:r w:rsidRPr="00CD7A34">
              <w:rPr>
                <w:rFonts w:ascii="Times New Roman" w:hAnsi="Times New Roman" w:cs="Times New Roman"/>
                <w:szCs w:val="24"/>
              </w:rPr>
              <w:t>28.04.2021</w:t>
            </w:r>
          </w:p>
        </w:tc>
        <w:tc>
          <w:tcPr>
            <w:tcW w:w="9747" w:type="dxa"/>
            <w:shd w:val="clear" w:color="auto" w:fill="auto"/>
          </w:tcPr>
          <w:p w:rsidR="00343F07" w:rsidRPr="00CD7A34" w:rsidRDefault="00343F07" w:rsidP="00554C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7A34">
              <w:rPr>
                <w:rFonts w:ascii="Times New Roman" w:hAnsi="Times New Roman" w:cs="Times New Roman"/>
                <w:szCs w:val="24"/>
              </w:rPr>
              <w:t>Проект Постановления «</w:t>
            </w:r>
            <w:r w:rsidRPr="00CD7A34">
              <w:rPr>
                <w:rFonts w:ascii="Times New Roman" w:hAnsi="Times New Roman" w:cs="Times New Roman"/>
                <w:iCs/>
                <w:szCs w:val="24"/>
              </w:rPr>
              <w:t xml:space="preserve">Об утверждении порядка </w:t>
            </w:r>
            <w:r w:rsidRPr="00CD7A34">
              <w:rPr>
                <w:rFonts w:ascii="Times New Roman" w:hAnsi="Times New Roman" w:cs="Times New Roman"/>
                <w:szCs w:val="24"/>
              </w:rPr>
              <w:t xml:space="preserve">проведения </w:t>
            </w:r>
            <w:proofErr w:type="spellStart"/>
            <w:r w:rsidRPr="00CD7A34">
              <w:rPr>
                <w:rFonts w:ascii="Times New Roman" w:hAnsi="Times New Roman" w:cs="Times New Roman"/>
                <w:szCs w:val="24"/>
              </w:rPr>
              <w:t>антикоррупционной</w:t>
            </w:r>
            <w:proofErr w:type="spellEnd"/>
            <w:r w:rsidRPr="00CD7A34">
              <w:rPr>
                <w:rFonts w:ascii="Times New Roman" w:hAnsi="Times New Roman" w:cs="Times New Roman"/>
                <w:szCs w:val="24"/>
              </w:rPr>
              <w:t xml:space="preserve"> экспертизы </w:t>
            </w:r>
            <w:proofErr w:type="gramStart"/>
            <w:r w:rsidRPr="00CD7A34">
              <w:rPr>
                <w:rFonts w:ascii="Times New Roman" w:hAnsi="Times New Roman" w:cs="Times New Roman"/>
                <w:szCs w:val="24"/>
              </w:rPr>
              <w:t xml:space="preserve">постановлений администрации </w:t>
            </w:r>
            <w:r w:rsidRPr="00CD7A34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  <w:r w:rsidRPr="00CD7A3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D7A34">
              <w:rPr>
                <w:rFonts w:ascii="Times New Roman" w:hAnsi="Times New Roman" w:cs="Times New Roman"/>
                <w:szCs w:val="24"/>
              </w:rPr>
              <w:t>и их проектов»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4" w:type="dxa"/>
            <w:shd w:val="clear" w:color="auto" w:fill="auto"/>
          </w:tcPr>
          <w:p w:rsidR="00343F07" w:rsidRPr="00CD7A34" w:rsidRDefault="00343F07" w:rsidP="00554CB1">
            <w:pPr>
              <w:rPr>
                <w:rFonts w:ascii="Times New Roman" w:hAnsi="Times New Roman" w:cs="Times New Roman"/>
                <w:szCs w:val="24"/>
              </w:rPr>
            </w:pPr>
            <w:r w:rsidRPr="00CD7A34">
              <w:rPr>
                <w:rFonts w:ascii="Times New Roman" w:hAnsi="Times New Roman" w:cs="Times New Roman"/>
                <w:szCs w:val="24"/>
              </w:rPr>
              <w:t>28.04.2021</w:t>
            </w:r>
          </w:p>
        </w:tc>
        <w:tc>
          <w:tcPr>
            <w:tcW w:w="9747" w:type="dxa"/>
            <w:shd w:val="clear" w:color="auto" w:fill="auto"/>
          </w:tcPr>
          <w:p w:rsidR="00343F07" w:rsidRPr="00CD7A34" w:rsidRDefault="00343F07" w:rsidP="00554C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7A34">
              <w:rPr>
                <w:rFonts w:ascii="Times New Roman" w:hAnsi="Times New Roman" w:cs="Times New Roman"/>
                <w:szCs w:val="24"/>
              </w:rPr>
              <w:t>Проект Постановления «</w:t>
            </w:r>
            <w:r w:rsidRPr="00CD7A34">
              <w:rPr>
                <w:rFonts w:ascii="Times New Roman" w:hAnsi="Times New Roman" w:cs="Times New Roman"/>
                <w:iCs/>
                <w:szCs w:val="24"/>
              </w:rPr>
              <w:t xml:space="preserve">Об утверждении порядка </w:t>
            </w:r>
            <w:r w:rsidRPr="00CD7A3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личного приема граждан в администрации </w:t>
            </w:r>
            <w:r w:rsidRPr="00CD7A34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образования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4" w:type="dxa"/>
            <w:shd w:val="clear" w:color="auto" w:fill="auto"/>
          </w:tcPr>
          <w:p w:rsidR="00343F07" w:rsidRPr="00CD7A34" w:rsidRDefault="00343F07" w:rsidP="00554CB1">
            <w:pPr>
              <w:rPr>
                <w:rFonts w:ascii="Times New Roman" w:hAnsi="Times New Roman" w:cs="Times New Roman"/>
                <w:szCs w:val="24"/>
              </w:rPr>
            </w:pPr>
            <w:r w:rsidRPr="00CD7A34">
              <w:rPr>
                <w:rFonts w:ascii="Times New Roman" w:hAnsi="Times New Roman" w:cs="Times New Roman"/>
                <w:szCs w:val="24"/>
              </w:rPr>
              <w:t>12.05.2021 № 162</w:t>
            </w:r>
          </w:p>
        </w:tc>
        <w:tc>
          <w:tcPr>
            <w:tcW w:w="9747" w:type="dxa"/>
            <w:shd w:val="clear" w:color="auto" w:fill="auto"/>
          </w:tcPr>
          <w:p w:rsidR="00343F07" w:rsidRPr="00CD7A34" w:rsidRDefault="00343F07" w:rsidP="00554C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7A34">
              <w:rPr>
                <w:rFonts w:ascii="Times New Roman" w:hAnsi="Times New Roman" w:cs="Times New Roman"/>
                <w:szCs w:val="24"/>
              </w:rPr>
              <w:t xml:space="preserve">Постановление администрации </w:t>
            </w:r>
            <w:r w:rsidRPr="00CD7A34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«</w:t>
            </w:r>
            <w:r w:rsidRPr="00CD7A34">
              <w:rPr>
                <w:rFonts w:ascii="Times New Roman" w:hAnsi="Times New Roman" w:cs="Times New Roman"/>
                <w:bCs/>
                <w:szCs w:val="24"/>
              </w:rPr>
              <w:t>О назначении контрактного управляющего</w:t>
            </w:r>
            <w:r w:rsidRPr="00CD7A3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343F07" w:rsidRPr="00232334" w:rsidTr="00554CB1">
        <w:trPr>
          <w:trHeight w:val="150"/>
          <w:jc w:val="center"/>
        </w:trPr>
        <w:tc>
          <w:tcPr>
            <w:tcW w:w="675" w:type="dxa"/>
            <w:shd w:val="clear" w:color="auto" w:fill="auto"/>
          </w:tcPr>
          <w:p w:rsidR="00343F07" w:rsidRPr="00300DE4" w:rsidRDefault="00343F07" w:rsidP="0055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4" w:type="dxa"/>
            <w:shd w:val="clear" w:color="auto" w:fill="auto"/>
          </w:tcPr>
          <w:p w:rsidR="00343F07" w:rsidRPr="00CD7A34" w:rsidRDefault="00343F07" w:rsidP="00554CB1">
            <w:pPr>
              <w:rPr>
                <w:rFonts w:ascii="Times New Roman" w:hAnsi="Times New Roman" w:cs="Times New Roman"/>
                <w:szCs w:val="24"/>
              </w:rPr>
            </w:pPr>
            <w:r w:rsidRPr="00CD7A34">
              <w:rPr>
                <w:rFonts w:ascii="Times New Roman" w:hAnsi="Times New Roman" w:cs="Times New Roman"/>
                <w:szCs w:val="24"/>
              </w:rPr>
              <w:t>12.05.2021 № 163</w:t>
            </w:r>
          </w:p>
        </w:tc>
        <w:tc>
          <w:tcPr>
            <w:tcW w:w="9747" w:type="dxa"/>
            <w:shd w:val="clear" w:color="auto" w:fill="auto"/>
          </w:tcPr>
          <w:p w:rsidR="00343F07" w:rsidRPr="00CD7A34" w:rsidRDefault="00343F07" w:rsidP="00554C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D7A34">
              <w:rPr>
                <w:rFonts w:ascii="Times New Roman" w:hAnsi="Times New Roman" w:cs="Times New Roman"/>
                <w:szCs w:val="24"/>
              </w:rPr>
              <w:t>Постановление администрации «</w:t>
            </w:r>
            <w:r w:rsidRPr="00CD7A34">
              <w:rPr>
                <w:rFonts w:ascii="Times New Roman" w:hAnsi="Times New Roman" w:cs="Times New Roman"/>
                <w:szCs w:val="24"/>
                <w:lang w:eastAsia="en-US"/>
              </w:rPr>
              <w:t>О внесении изменений в постановление администрации Кобринского сельского поселения от 21.08.2017 № 273 «</w:t>
            </w:r>
            <w:r w:rsidRPr="00CD7A34">
              <w:rPr>
                <w:rFonts w:ascii="Times New Roman" w:hAnsi="Times New Roman" w:cs="Times New Roman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</w:t>
            </w:r>
            <w:r w:rsidRPr="00CD7A34">
              <w:rPr>
                <w:rFonts w:ascii="Times New Roman" w:hAnsi="Times New Roman" w:cs="Times New Roman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343F07" w:rsidRPr="006E2342" w:rsidRDefault="00343F07" w:rsidP="00554CB1">
            <w:pPr>
              <w:rPr>
                <w:rFonts w:ascii="Times New Roman" w:hAnsi="Times New Roman" w:cs="Times New Roman"/>
              </w:rPr>
            </w:pPr>
            <w:proofErr w:type="spellStart"/>
            <w:r w:rsidRPr="006E234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E2342"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</w:tbl>
    <w:p w:rsidR="008C23FC" w:rsidRDefault="008C23FC"/>
    <w:sectPr w:rsidR="008C23FC" w:rsidSect="00343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F07"/>
    <w:rsid w:val="000D7949"/>
    <w:rsid w:val="001532D1"/>
    <w:rsid w:val="001626E6"/>
    <w:rsid w:val="001660E7"/>
    <w:rsid w:val="00237068"/>
    <w:rsid w:val="002D55B3"/>
    <w:rsid w:val="00343F07"/>
    <w:rsid w:val="008C23FC"/>
    <w:rsid w:val="009423D3"/>
    <w:rsid w:val="00961983"/>
    <w:rsid w:val="009A6E46"/>
    <w:rsid w:val="009C1DA0"/>
    <w:rsid w:val="00AF3B40"/>
    <w:rsid w:val="00B17834"/>
    <w:rsid w:val="00D56BBE"/>
    <w:rsid w:val="00E55FAB"/>
    <w:rsid w:val="00E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343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2973</Words>
  <Characters>16951</Characters>
  <Application>Microsoft Office Word</Application>
  <DocSecurity>0</DocSecurity>
  <Lines>141</Lines>
  <Paragraphs>39</Paragraphs>
  <ScaleCrop>false</ScaleCrop>
  <Company>Grizli777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2021-05-31T12:33:00Z</dcterms:created>
  <dcterms:modified xsi:type="dcterms:W3CDTF">2021-05-31T12:35:00Z</dcterms:modified>
</cp:coreProperties>
</file>