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FD7" w14:textId="77777777" w:rsidR="00636DA5" w:rsidRPr="007B4FD0" w:rsidRDefault="00636DA5" w:rsidP="00636DA5">
      <w:pPr>
        <w:pStyle w:val="a4"/>
        <w:ind w:right="49"/>
        <w:rPr>
          <w:b/>
          <w:bCs/>
          <w:color w:val="000000"/>
          <w:sz w:val="24"/>
          <w:szCs w:val="24"/>
        </w:rPr>
      </w:pPr>
    </w:p>
    <w:p w14:paraId="121230A3" w14:textId="77777777" w:rsidR="00636DA5" w:rsidRPr="007B4FD0" w:rsidRDefault="00636DA5" w:rsidP="00636DA5">
      <w:pPr>
        <w:pStyle w:val="a4"/>
        <w:ind w:right="49"/>
        <w:rPr>
          <w:b/>
          <w:bCs/>
          <w:color w:val="000000"/>
          <w:sz w:val="24"/>
          <w:szCs w:val="24"/>
        </w:rPr>
      </w:pPr>
    </w:p>
    <w:p w14:paraId="5EE0A0E0" w14:textId="77777777" w:rsidR="00636DA5" w:rsidRPr="00690535" w:rsidRDefault="00636DA5" w:rsidP="00636DA5">
      <w:pPr>
        <w:jc w:val="center"/>
        <w:rPr>
          <w:b/>
          <w:sz w:val="28"/>
          <w:szCs w:val="28"/>
        </w:rPr>
      </w:pPr>
      <w:r w:rsidRPr="007B4FD0">
        <w:rPr>
          <w:b/>
          <w:noProof/>
          <w:color w:val="000000"/>
          <w:sz w:val="28"/>
          <w:szCs w:val="28"/>
        </w:rPr>
        <w:drawing>
          <wp:inline distT="0" distB="0" distL="0" distR="0" wp14:anchorId="2119EB92" wp14:editId="7A6F10A9">
            <wp:extent cx="685800" cy="742950"/>
            <wp:effectExtent l="0" t="0" r="0" b="0"/>
            <wp:docPr id="589682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8C09" w14:textId="77777777" w:rsidR="00636DA5" w:rsidRPr="00690535" w:rsidRDefault="00636DA5" w:rsidP="00636DA5">
      <w:pPr>
        <w:rPr>
          <w:sz w:val="28"/>
          <w:szCs w:val="28"/>
        </w:rPr>
      </w:pPr>
    </w:p>
    <w:p w14:paraId="13712D3C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0535">
        <w:rPr>
          <w:b/>
          <w:bCs/>
          <w:color w:val="000000"/>
          <w:sz w:val="28"/>
          <w:szCs w:val="28"/>
        </w:rPr>
        <w:t xml:space="preserve">СОВЕТ ДЕПУТАТОВ  </w:t>
      </w:r>
    </w:p>
    <w:p w14:paraId="77E102DA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0535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14:paraId="0E375DE8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0535">
        <w:rPr>
          <w:b/>
          <w:bCs/>
          <w:color w:val="000000"/>
          <w:sz w:val="28"/>
          <w:szCs w:val="28"/>
        </w:rPr>
        <w:t>КОБРИНСКОГО СЕЛЬСКОГО ПОСЕЛЕНИЯ</w:t>
      </w:r>
    </w:p>
    <w:p w14:paraId="7D1A58BB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0535">
        <w:rPr>
          <w:b/>
          <w:bCs/>
          <w:color w:val="000000"/>
          <w:sz w:val="28"/>
          <w:szCs w:val="28"/>
        </w:rPr>
        <w:t xml:space="preserve"> ГАТЧИНСКОГО МУНИЦИПАЛЬНОГО РАЙОНА </w:t>
      </w:r>
    </w:p>
    <w:p w14:paraId="76CAFAC3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0535">
        <w:rPr>
          <w:b/>
          <w:bCs/>
          <w:color w:val="000000"/>
          <w:sz w:val="28"/>
          <w:szCs w:val="28"/>
        </w:rPr>
        <w:t xml:space="preserve">ЛЕНИНГРАДСКОЙ ОБЛАСТИ </w:t>
      </w:r>
    </w:p>
    <w:p w14:paraId="6402FC5B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0535">
        <w:rPr>
          <w:b/>
          <w:bCs/>
          <w:color w:val="000000"/>
          <w:sz w:val="28"/>
          <w:szCs w:val="28"/>
        </w:rPr>
        <w:t>(четвертого созыва)</w:t>
      </w:r>
    </w:p>
    <w:p w14:paraId="61981017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1AE24D0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90535">
        <w:rPr>
          <w:b/>
          <w:bCs/>
          <w:color w:val="000000"/>
          <w:sz w:val="28"/>
          <w:szCs w:val="28"/>
        </w:rPr>
        <w:t>РЕШЕНИЕ</w:t>
      </w:r>
    </w:p>
    <w:p w14:paraId="30C70CF7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F492B8E" w14:textId="77777777" w:rsidR="00636DA5" w:rsidRPr="00690535" w:rsidRDefault="00636DA5" w:rsidP="00636D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9773"/>
      </w:tblGrid>
      <w:tr w:rsidR="00636DA5" w:rsidRPr="00690535" w14:paraId="2AF97989" w14:textId="77777777" w:rsidTr="00FB6D14">
        <w:trPr>
          <w:trHeight w:val="625"/>
        </w:trPr>
        <w:tc>
          <w:tcPr>
            <w:tcW w:w="9773" w:type="dxa"/>
          </w:tcPr>
          <w:p w14:paraId="1518DFE6" w14:textId="4EB10623" w:rsidR="00636DA5" w:rsidRPr="00690535" w:rsidRDefault="00636DA5" w:rsidP="00FB6D1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690535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2D455E">
              <w:rPr>
                <w:b/>
                <w:color w:val="000000"/>
                <w:sz w:val="28"/>
                <w:szCs w:val="28"/>
              </w:rPr>
              <w:t>06.07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690535">
              <w:rPr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Pr="00690535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№</w:t>
            </w:r>
            <w:r w:rsidR="002D455E">
              <w:rPr>
                <w:b/>
                <w:color w:val="000000"/>
                <w:sz w:val="28"/>
                <w:szCs w:val="28"/>
              </w:rPr>
              <w:t>27</w:t>
            </w:r>
          </w:p>
          <w:p w14:paraId="765230F3" w14:textId="77777777" w:rsidR="00636DA5" w:rsidRPr="00690535" w:rsidRDefault="00636DA5" w:rsidP="00FB6D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053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3508BAF8" w14:textId="13A47ED2" w:rsidR="00636DA5" w:rsidRPr="00690535" w:rsidRDefault="003D3768" w:rsidP="002D455E">
            <w:pPr>
              <w:ind w:right="48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D3768">
              <w:rPr>
                <w:sz w:val="28"/>
                <w:szCs w:val="28"/>
              </w:rPr>
              <w:t xml:space="preserve">О выражении согласия населения и поддержании инициативы преобразования муниципального образования </w:t>
            </w:r>
            <w:r>
              <w:rPr>
                <w:sz w:val="28"/>
                <w:szCs w:val="28"/>
              </w:rPr>
              <w:t>Кобринского сельского поселения</w:t>
            </w:r>
            <w:r w:rsidRPr="003D3768">
              <w:rPr>
                <w:sz w:val="28"/>
                <w:szCs w:val="28"/>
              </w:rPr>
              <w:t xml:space="preserve"> Гатчинского муниципального района путем объединения муниципальных образований- городских и сельских поселений, входящих в состав Гатчинского муниципального района</w:t>
            </w:r>
          </w:p>
        </w:tc>
      </w:tr>
    </w:tbl>
    <w:p w14:paraId="3FB85483" w14:textId="77777777" w:rsidR="00636DA5" w:rsidRDefault="00636DA5" w:rsidP="00636DA5">
      <w:pPr>
        <w:ind w:firstLine="709"/>
        <w:jc w:val="both"/>
        <w:rPr>
          <w:sz w:val="28"/>
          <w:szCs w:val="28"/>
        </w:rPr>
      </w:pPr>
    </w:p>
    <w:p w14:paraId="1D8EF3F8" w14:textId="3B601495" w:rsidR="00636DA5" w:rsidRDefault="003D3768" w:rsidP="00636DA5">
      <w:pPr>
        <w:ind w:firstLine="540"/>
        <w:jc w:val="both"/>
        <w:rPr>
          <w:sz w:val="28"/>
          <w:szCs w:val="28"/>
        </w:rPr>
      </w:pPr>
      <w:r>
        <w:rPr>
          <w:sz w:val="28"/>
        </w:rPr>
        <w:t>Во исполнении решения Совета депутатов Кобринского сельского поселения от 25.05.2023 №13 «</w:t>
      </w:r>
      <w:r w:rsidRPr="003D3768">
        <w:rPr>
          <w:sz w:val="28"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 путем их объединения в муниципальный округ и назначении публичных слушаний"</w:t>
      </w:r>
      <w:r>
        <w:rPr>
          <w:sz w:val="28"/>
        </w:rPr>
        <w:t xml:space="preserve">, </w:t>
      </w:r>
      <w:r w:rsidRPr="003D3768">
        <w:rPr>
          <w:sz w:val="28"/>
        </w:rPr>
        <w:t xml:space="preserve">с учетом итогов  публичных слушаний, проведенных </w:t>
      </w:r>
      <w:r w:rsidR="00CA2C30">
        <w:rPr>
          <w:sz w:val="28"/>
        </w:rPr>
        <w:t>06 июня</w:t>
      </w:r>
      <w:r w:rsidRPr="003D3768">
        <w:rPr>
          <w:sz w:val="28"/>
        </w:rPr>
        <w:t xml:space="preserve"> 2023 года,  руководствуясь частью 3.1-1 статьи 13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</w:rPr>
        <w:t>, Совет депутатов Кобринского сельского поселения</w:t>
      </w:r>
    </w:p>
    <w:p w14:paraId="0F351A2A" w14:textId="77777777" w:rsidR="003D3768" w:rsidRPr="00690535" w:rsidRDefault="003D3768" w:rsidP="00636DA5">
      <w:pPr>
        <w:ind w:firstLine="426"/>
        <w:rPr>
          <w:b/>
          <w:sz w:val="28"/>
          <w:szCs w:val="28"/>
        </w:rPr>
      </w:pPr>
    </w:p>
    <w:p w14:paraId="589439B9" w14:textId="77777777" w:rsidR="00636DA5" w:rsidRDefault="00636DA5" w:rsidP="00636DA5">
      <w:pPr>
        <w:jc w:val="center"/>
        <w:rPr>
          <w:b/>
          <w:sz w:val="28"/>
          <w:szCs w:val="28"/>
        </w:rPr>
      </w:pPr>
      <w:r w:rsidRPr="00690535">
        <w:rPr>
          <w:b/>
          <w:sz w:val="28"/>
          <w:szCs w:val="28"/>
        </w:rPr>
        <w:t>РЕШИЛ:</w:t>
      </w:r>
    </w:p>
    <w:p w14:paraId="379C3920" w14:textId="77777777" w:rsidR="002D455E" w:rsidRPr="00690535" w:rsidRDefault="002D455E" w:rsidP="00636DA5">
      <w:pPr>
        <w:jc w:val="center"/>
        <w:rPr>
          <w:b/>
          <w:sz w:val="28"/>
          <w:szCs w:val="28"/>
        </w:rPr>
      </w:pPr>
    </w:p>
    <w:p w14:paraId="4CD59DD8" w14:textId="74222576" w:rsidR="003D3768" w:rsidRPr="003D3768" w:rsidRDefault="003D3768" w:rsidP="003D3768">
      <w:pPr>
        <w:tabs>
          <w:tab w:val="left" w:pos="9497"/>
        </w:tabs>
        <w:ind w:right="-1"/>
        <w:jc w:val="both"/>
        <w:rPr>
          <w:rFonts w:eastAsia="Calibri"/>
          <w:sz w:val="28"/>
        </w:rPr>
      </w:pPr>
      <w:r w:rsidRPr="003D3768">
        <w:rPr>
          <w:rFonts w:eastAsia="Calibri"/>
          <w:sz w:val="28"/>
        </w:rPr>
        <w:t xml:space="preserve">1.Выразить согласие  населения муниципального образования </w:t>
      </w:r>
      <w:r>
        <w:rPr>
          <w:rFonts w:eastAsia="Calibri"/>
          <w:sz w:val="28"/>
        </w:rPr>
        <w:t>Кобринского сельского поселения</w:t>
      </w:r>
      <w:r w:rsidRPr="003D3768">
        <w:rPr>
          <w:rFonts w:eastAsia="Calibri"/>
          <w:sz w:val="28"/>
        </w:rPr>
        <w:t xml:space="preserve"> Гатчинского муниципального района на   преобразование </w:t>
      </w:r>
      <w:r w:rsidRPr="003D3768">
        <w:rPr>
          <w:rFonts w:eastAsia="Calibri"/>
          <w:sz w:val="28"/>
        </w:rPr>
        <w:lastRenderedPageBreak/>
        <w:t xml:space="preserve">муниципального образования  </w:t>
      </w:r>
      <w:r>
        <w:rPr>
          <w:rFonts w:eastAsia="Calibri"/>
          <w:sz w:val="28"/>
        </w:rPr>
        <w:t xml:space="preserve">Кобринского сельского поселения </w:t>
      </w:r>
      <w:r w:rsidRPr="003D3768">
        <w:rPr>
          <w:rFonts w:eastAsia="Calibri"/>
          <w:sz w:val="28"/>
        </w:rPr>
        <w:t xml:space="preserve">Гатчинского муниципального района путем  объединения  муниципальных образований: Город Гатчина (Гатчинское городское  поселение), Город  Коммунар (Коммунарское городское поселение), </w:t>
      </w:r>
      <w:proofErr w:type="spellStart"/>
      <w:r w:rsidRPr="003D3768">
        <w:rPr>
          <w:rFonts w:eastAsia="Calibri"/>
          <w:sz w:val="28"/>
        </w:rPr>
        <w:t>Вырицкое</w:t>
      </w:r>
      <w:proofErr w:type="spellEnd"/>
      <w:r w:rsidRPr="003D3768">
        <w:rPr>
          <w:rFonts w:eastAsia="Calibri"/>
          <w:sz w:val="28"/>
        </w:rPr>
        <w:t xml:space="preserve"> городское поселение, </w:t>
      </w:r>
      <w:proofErr w:type="spellStart"/>
      <w:r w:rsidRPr="003D3768">
        <w:rPr>
          <w:rFonts w:eastAsia="Calibri"/>
          <w:sz w:val="28"/>
        </w:rPr>
        <w:t>Дружногорское</w:t>
      </w:r>
      <w:proofErr w:type="spellEnd"/>
      <w:r w:rsidRPr="003D3768">
        <w:rPr>
          <w:rFonts w:eastAsia="Calibri"/>
          <w:sz w:val="28"/>
        </w:rPr>
        <w:t xml:space="preserve"> городское поселение, Сиверское городское поселение, </w:t>
      </w:r>
      <w:proofErr w:type="spellStart"/>
      <w:r w:rsidRPr="003D3768">
        <w:rPr>
          <w:rFonts w:eastAsia="Calibri"/>
          <w:sz w:val="28"/>
        </w:rPr>
        <w:t>Таицкое</w:t>
      </w:r>
      <w:proofErr w:type="spellEnd"/>
      <w:r w:rsidRPr="003D3768">
        <w:rPr>
          <w:rFonts w:eastAsia="Calibri"/>
          <w:sz w:val="28"/>
        </w:rPr>
        <w:t xml:space="preserve"> городское поселение, </w:t>
      </w:r>
      <w:proofErr w:type="spellStart"/>
      <w:r w:rsidRPr="003D3768">
        <w:rPr>
          <w:rFonts w:eastAsia="Calibri"/>
          <w:sz w:val="28"/>
        </w:rPr>
        <w:t>Большеколпанское</w:t>
      </w:r>
      <w:proofErr w:type="spellEnd"/>
      <w:r w:rsidRPr="003D3768">
        <w:rPr>
          <w:rFonts w:eastAsia="Calibri"/>
          <w:sz w:val="28"/>
        </w:rPr>
        <w:t xml:space="preserve"> сельское поселение, </w:t>
      </w:r>
      <w:proofErr w:type="spellStart"/>
      <w:r w:rsidRPr="003D3768">
        <w:rPr>
          <w:rFonts w:eastAsia="Calibri"/>
          <w:sz w:val="28"/>
        </w:rPr>
        <w:t>Веревское</w:t>
      </w:r>
      <w:proofErr w:type="spellEnd"/>
      <w:r w:rsidRPr="003D3768">
        <w:rPr>
          <w:rFonts w:eastAsia="Calibri"/>
          <w:sz w:val="28"/>
        </w:rPr>
        <w:t xml:space="preserve"> сельское поселение, </w:t>
      </w:r>
      <w:proofErr w:type="spellStart"/>
      <w:r w:rsidRPr="003D3768">
        <w:rPr>
          <w:rFonts w:eastAsia="Calibri"/>
          <w:sz w:val="28"/>
        </w:rPr>
        <w:t>Войсковицкое</w:t>
      </w:r>
      <w:proofErr w:type="spellEnd"/>
      <w:r w:rsidRPr="003D3768">
        <w:rPr>
          <w:rFonts w:eastAsia="Calibri"/>
          <w:sz w:val="28"/>
        </w:rPr>
        <w:t xml:space="preserve"> сельское поселение, Елизаветинское сельское поселение, Кобринское сельское поселение, </w:t>
      </w:r>
      <w:proofErr w:type="spellStart"/>
      <w:r w:rsidRPr="003D3768">
        <w:rPr>
          <w:rFonts w:eastAsia="Calibri"/>
          <w:sz w:val="28"/>
        </w:rPr>
        <w:t>Новосветское</w:t>
      </w:r>
      <w:proofErr w:type="spellEnd"/>
      <w:r w:rsidRPr="003D3768">
        <w:rPr>
          <w:rFonts w:eastAsia="Calibri"/>
          <w:sz w:val="28"/>
        </w:rPr>
        <w:t xml:space="preserve"> сельское поселение, </w:t>
      </w:r>
      <w:proofErr w:type="spellStart"/>
      <w:r w:rsidRPr="003D3768">
        <w:rPr>
          <w:rFonts w:eastAsia="Calibri"/>
          <w:sz w:val="28"/>
        </w:rPr>
        <w:t>Пудомягское</w:t>
      </w:r>
      <w:proofErr w:type="spellEnd"/>
      <w:r w:rsidRPr="003D3768">
        <w:rPr>
          <w:rFonts w:eastAsia="Calibri"/>
          <w:sz w:val="28"/>
        </w:rPr>
        <w:t xml:space="preserve"> сельское поселение, </w:t>
      </w:r>
      <w:proofErr w:type="spellStart"/>
      <w:r w:rsidRPr="003D3768">
        <w:rPr>
          <w:rFonts w:eastAsia="Calibri"/>
          <w:sz w:val="28"/>
        </w:rPr>
        <w:t>Пудостьское</w:t>
      </w:r>
      <w:proofErr w:type="spellEnd"/>
      <w:r w:rsidRPr="003D3768">
        <w:rPr>
          <w:rFonts w:eastAsia="Calibri"/>
          <w:sz w:val="28"/>
        </w:rPr>
        <w:t xml:space="preserve"> сельское поселение, Рождественское сельское поселение, Сусанинское сельское поселение, </w:t>
      </w:r>
      <w:proofErr w:type="spellStart"/>
      <w:r w:rsidRPr="003D3768">
        <w:rPr>
          <w:rFonts w:eastAsia="Calibri"/>
          <w:sz w:val="28"/>
        </w:rPr>
        <w:t>Сяськелевское</w:t>
      </w:r>
      <w:proofErr w:type="spellEnd"/>
      <w:r w:rsidRPr="003D3768">
        <w:rPr>
          <w:rFonts w:eastAsia="Calibri"/>
          <w:sz w:val="28"/>
        </w:rPr>
        <w:t xml:space="preserve"> сельское </w:t>
      </w:r>
      <w:proofErr w:type="spellStart"/>
      <w:r w:rsidRPr="003D3768">
        <w:rPr>
          <w:rFonts w:eastAsia="Calibri"/>
          <w:sz w:val="28"/>
        </w:rPr>
        <w:t>поселениев</w:t>
      </w:r>
      <w:proofErr w:type="spellEnd"/>
      <w:r w:rsidRPr="003D3768">
        <w:rPr>
          <w:rFonts w:eastAsia="Calibri"/>
          <w:sz w:val="28"/>
        </w:rPr>
        <w:t xml:space="preserve"> единое муниципальное образование и  наделения вновь образованного муниципального образования статусом муниципального округа. </w:t>
      </w:r>
    </w:p>
    <w:p w14:paraId="3A15444E" w14:textId="77777777" w:rsidR="003D3768" w:rsidRPr="003D3768" w:rsidRDefault="003D3768" w:rsidP="003D3768">
      <w:pPr>
        <w:tabs>
          <w:tab w:val="left" w:pos="9497"/>
        </w:tabs>
        <w:ind w:right="-1" w:firstLine="709"/>
        <w:jc w:val="both"/>
        <w:rPr>
          <w:rFonts w:eastAsia="Calibri"/>
          <w:sz w:val="28"/>
        </w:rPr>
      </w:pPr>
      <w:r w:rsidRPr="003D3768">
        <w:rPr>
          <w:rFonts w:eastAsia="Calibri"/>
          <w:sz w:val="28"/>
        </w:rPr>
        <w:t>2. Поддержать инициативу Совета депутатов Гатчинского муниципального района, выраженную решением  от 19 мая 2023 года   №307 «О выдвижении инициативы преобразования муниципальных образований – городских, сельских поселений, входящих в состав  муниципального образования Гатчинский муниципальный район путем их объединения и наделения вновь образованного муниципального образования статусом муниципального округа».</w:t>
      </w:r>
    </w:p>
    <w:p w14:paraId="68DD6B8E" w14:textId="4FBB796E" w:rsidR="00636DA5" w:rsidRDefault="003D3768" w:rsidP="003D3768">
      <w:pPr>
        <w:tabs>
          <w:tab w:val="left" w:pos="9497"/>
        </w:tabs>
        <w:ind w:right="-1" w:firstLine="709"/>
        <w:jc w:val="both"/>
        <w:rPr>
          <w:rFonts w:eastAsia="Calibri"/>
          <w:sz w:val="28"/>
        </w:rPr>
      </w:pPr>
      <w:r w:rsidRPr="003D3768">
        <w:rPr>
          <w:rFonts w:eastAsia="Calibri"/>
          <w:sz w:val="28"/>
        </w:rPr>
        <w:t xml:space="preserve">  3. Направить   настоящее решение в Совет депутатов Гатчинского муниципального района.</w:t>
      </w:r>
    </w:p>
    <w:p w14:paraId="7D399649" w14:textId="6B4129C2" w:rsidR="003D3768" w:rsidRDefault="003D3768" w:rsidP="003D3768">
      <w:pPr>
        <w:tabs>
          <w:tab w:val="left" w:pos="9497"/>
        </w:tabs>
        <w:ind w:right="-1" w:firstLine="709"/>
        <w:jc w:val="both"/>
        <w:rPr>
          <w:sz w:val="28"/>
        </w:rPr>
      </w:pPr>
      <w:r>
        <w:rPr>
          <w:rFonts w:eastAsia="Calibri"/>
          <w:sz w:val="28"/>
        </w:rPr>
        <w:t>4.</w:t>
      </w:r>
      <w:r w:rsidRPr="003D3768">
        <w:rPr>
          <w:sz w:val="28"/>
          <w:szCs w:val="28"/>
        </w:rPr>
        <w:t xml:space="preserve"> </w:t>
      </w:r>
      <w:r w:rsidRPr="00CE5034">
        <w:rPr>
          <w:sz w:val="28"/>
          <w:szCs w:val="28"/>
        </w:rPr>
        <w:t xml:space="preserve">Настоящее Решение вступает в силу с момента принятия и подлежит официальному опубликованию в информационном бюллетене «Кобринский </w:t>
      </w:r>
      <w:proofErr w:type="gramStart"/>
      <w:r w:rsidRPr="00CE5034">
        <w:rPr>
          <w:sz w:val="28"/>
          <w:szCs w:val="28"/>
        </w:rPr>
        <w:t>вестник»  и</w:t>
      </w:r>
      <w:proofErr w:type="gramEnd"/>
      <w:r w:rsidRPr="00CE5034">
        <w:rPr>
          <w:sz w:val="28"/>
          <w:szCs w:val="28"/>
        </w:rPr>
        <w:t xml:space="preserve"> размещению на официальном сайте Кобринского сельского поселения</w:t>
      </w:r>
      <w:r>
        <w:rPr>
          <w:sz w:val="28"/>
          <w:szCs w:val="28"/>
        </w:rPr>
        <w:t>.</w:t>
      </w:r>
    </w:p>
    <w:p w14:paraId="1174072C" w14:textId="77777777" w:rsidR="00636DA5" w:rsidRDefault="00636DA5" w:rsidP="00636DA5">
      <w:pPr>
        <w:tabs>
          <w:tab w:val="left" w:pos="9497"/>
        </w:tabs>
        <w:ind w:right="-1" w:firstLine="709"/>
        <w:jc w:val="both"/>
        <w:rPr>
          <w:sz w:val="28"/>
        </w:rPr>
      </w:pPr>
    </w:p>
    <w:p w14:paraId="7307D21E" w14:textId="77777777" w:rsidR="003D3768" w:rsidRDefault="003D3768" w:rsidP="00636DA5">
      <w:pPr>
        <w:tabs>
          <w:tab w:val="left" w:pos="9497"/>
        </w:tabs>
        <w:ind w:right="-1" w:firstLine="709"/>
        <w:jc w:val="both"/>
        <w:rPr>
          <w:sz w:val="28"/>
        </w:rPr>
      </w:pPr>
    </w:p>
    <w:p w14:paraId="4E70DC65" w14:textId="77777777" w:rsidR="003D3768" w:rsidRPr="0008138E" w:rsidRDefault="003D3768" w:rsidP="00636DA5">
      <w:pPr>
        <w:tabs>
          <w:tab w:val="left" w:pos="9497"/>
        </w:tabs>
        <w:ind w:right="-1" w:firstLine="709"/>
        <w:jc w:val="both"/>
        <w:rPr>
          <w:sz w:val="28"/>
        </w:rPr>
      </w:pPr>
    </w:p>
    <w:p w14:paraId="2B43DBA2" w14:textId="77777777" w:rsidR="00636DA5" w:rsidRPr="00DF6F1C" w:rsidRDefault="00636DA5" w:rsidP="00636DA5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Глава муниципального образования</w:t>
      </w:r>
    </w:p>
    <w:p w14:paraId="654D959D" w14:textId="77777777" w:rsidR="00636DA5" w:rsidRPr="002416E8" w:rsidRDefault="00636DA5" w:rsidP="00636DA5">
      <w:pPr>
        <w:shd w:val="clear" w:color="auto" w:fill="FFFFFF"/>
        <w:rPr>
          <w:sz w:val="28"/>
          <w:szCs w:val="28"/>
        </w:rPr>
      </w:pPr>
      <w:r w:rsidRPr="00DF6F1C">
        <w:rPr>
          <w:sz w:val="28"/>
          <w:szCs w:val="28"/>
        </w:rPr>
        <w:t>Кобринского сельского поселения                                       Н.Л. Деминенко</w:t>
      </w:r>
    </w:p>
    <w:p w14:paraId="6C7197FA" w14:textId="77777777" w:rsidR="00636DA5" w:rsidRPr="0008138E" w:rsidRDefault="00636DA5" w:rsidP="00636DA5">
      <w:pPr>
        <w:jc w:val="both"/>
        <w:rPr>
          <w:sz w:val="28"/>
        </w:rPr>
      </w:pPr>
    </w:p>
    <w:p w14:paraId="5CE039E5" w14:textId="77777777" w:rsidR="00636DA5" w:rsidRDefault="00636DA5"/>
    <w:sectPr w:rsidR="0063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A5"/>
    <w:rsid w:val="002D455E"/>
    <w:rsid w:val="003D3768"/>
    <w:rsid w:val="00636DA5"/>
    <w:rsid w:val="00CA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8FBC"/>
  <w15:chartTrackingRefBased/>
  <w15:docId w15:val="{F6521079-1C63-42C3-883C-2CAB3AA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D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A5"/>
    <w:pPr>
      <w:autoSpaceDE w:val="0"/>
      <w:autoSpaceDN w:val="0"/>
      <w:adjustRightInd w:val="0"/>
      <w:ind w:left="720"/>
      <w:contextualSpacing/>
      <w:jc w:val="both"/>
    </w:pPr>
    <w:rPr>
      <w:rFonts w:eastAsia="Calibri" w:cs="Arial"/>
    </w:rPr>
  </w:style>
  <w:style w:type="paragraph" w:styleId="a4">
    <w:name w:val="caption"/>
    <w:basedOn w:val="a"/>
    <w:qFormat/>
    <w:rsid w:val="00636DA5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2023-07-07T13:48:00Z</dcterms:created>
  <dcterms:modified xsi:type="dcterms:W3CDTF">2023-07-07T13:48:00Z</dcterms:modified>
</cp:coreProperties>
</file>