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66" w:rsidRDefault="00511866" w:rsidP="00EF6D8F">
      <w:pPr>
        <w:jc w:val="right"/>
        <w:rPr>
          <w:rFonts w:ascii="Times New Roman" w:hAnsi="Times New Roman" w:cs="Times New Roman"/>
          <w:sz w:val="32"/>
          <w:szCs w:val="32"/>
        </w:rPr>
      </w:pPr>
      <w:r w:rsidRPr="005D03FD">
        <w:rPr>
          <w:rFonts w:ascii="Times New Roman" w:hAnsi="Times New Roman" w:cs="Times New Roman"/>
          <w:b/>
          <w:noProof/>
          <w:sz w:val="28"/>
          <w:szCs w:val="28"/>
          <w:lang w:eastAsia="ru-RU"/>
        </w:rPr>
        <w:drawing>
          <wp:anchor distT="0" distB="0" distL="114300" distR="114300" simplePos="0" relativeHeight="251659264" behindDoc="1" locked="0" layoutInCell="1" allowOverlap="0">
            <wp:simplePos x="0" y="0"/>
            <wp:positionH relativeFrom="column">
              <wp:posOffset>2628900</wp:posOffset>
            </wp:positionH>
            <wp:positionV relativeFrom="paragraph">
              <wp:posOffset>0</wp:posOffset>
            </wp:positionV>
            <wp:extent cx="762000" cy="895350"/>
            <wp:effectExtent l="19050" t="0" r="0" b="0"/>
            <wp:wrapTight wrapText="bothSides">
              <wp:wrapPolygon edited="0">
                <wp:start x="-540" y="0"/>
                <wp:lineTo x="-540" y="21140"/>
                <wp:lineTo x="21600" y="21140"/>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95350"/>
                    </a:xfrm>
                    <a:prstGeom prst="rect">
                      <a:avLst/>
                    </a:prstGeom>
                    <a:noFill/>
                  </pic:spPr>
                </pic:pic>
              </a:graphicData>
            </a:graphic>
          </wp:anchor>
        </w:drawing>
      </w:r>
    </w:p>
    <w:p w:rsidR="00511866" w:rsidRDefault="00511866" w:rsidP="00EF6D8F">
      <w:pPr>
        <w:jc w:val="right"/>
        <w:rPr>
          <w:rFonts w:ascii="Times New Roman" w:hAnsi="Times New Roman" w:cs="Times New Roman"/>
          <w:sz w:val="32"/>
          <w:szCs w:val="32"/>
        </w:rPr>
      </w:pPr>
    </w:p>
    <w:p w:rsidR="00511866" w:rsidRDefault="00511866" w:rsidP="00511866">
      <w:pPr>
        <w:rPr>
          <w:rFonts w:ascii="Times New Roman" w:hAnsi="Times New Roman" w:cs="Times New Roman"/>
          <w:sz w:val="32"/>
          <w:szCs w:val="32"/>
        </w:rPr>
      </w:pPr>
    </w:p>
    <w:p w:rsidR="00511866" w:rsidRPr="00330C12" w:rsidRDefault="00511866" w:rsidP="00511866">
      <w:pPr>
        <w:spacing w:after="0" w:line="240" w:lineRule="auto"/>
        <w:ind w:hanging="851"/>
        <w:jc w:val="center"/>
        <w:rPr>
          <w:rFonts w:ascii="Times New Roman" w:hAnsi="Times New Roman" w:cs="Times New Roman"/>
          <w:b/>
          <w:sz w:val="24"/>
          <w:szCs w:val="24"/>
        </w:rPr>
      </w:pPr>
      <w:r w:rsidRPr="00330C12">
        <w:rPr>
          <w:rFonts w:ascii="Times New Roman" w:hAnsi="Times New Roman" w:cs="Times New Roman"/>
          <w:b/>
          <w:sz w:val="24"/>
          <w:szCs w:val="24"/>
        </w:rPr>
        <w:t>АДМИНИСТРАЦИЯ МУНИЦИПАЛЬНОГО ОБРАЗОВАНИЯ</w:t>
      </w:r>
    </w:p>
    <w:p w:rsidR="00511866" w:rsidRPr="00330C12" w:rsidRDefault="00511866" w:rsidP="00511866">
      <w:pPr>
        <w:spacing w:after="0" w:line="240" w:lineRule="auto"/>
        <w:ind w:hanging="851"/>
        <w:jc w:val="center"/>
        <w:rPr>
          <w:rFonts w:ascii="Times New Roman" w:hAnsi="Times New Roman" w:cs="Times New Roman"/>
          <w:b/>
          <w:sz w:val="24"/>
          <w:szCs w:val="24"/>
        </w:rPr>
      </w:pPr>
      <w:r w:rsidRPr="00330C12">
        <w:rPr>
          <w:rFonts w:ascii="Times New Roman" w:hAnsi="Times New Roman" w:cs="Times New Roman"/>
          <w:b/>
          <w:sz w:val="24"/>
          <w:szCs w:val="24"/>
        </w:rPr>
        <w:t>КОБРИНСКОГО СЕЛЬСКОГО ПОСЕЛЕНИЯ</w:t>
      </w:r>
    </w:p>
    <w:p w:rsidR="00511866" w:rsidRPr="00330C12" w:rsidRDefault="00511866" w:rsidP="00511866">
      <w:pPr>
        <w:spacing w:after="0" w:line="240" w:lineRule="auto"/>
        <w:ind w:hanging="851"/>
        <w:jc w:val="center"/>
        <w:rPr>
          <w:rFonts w:ascii="Times New Roman" w:hAnsi="Times New Roman" w:cs="Times New Roman"/>
          <w:b/>
          <w:sz w:val="24"/>
          <w:szCs w:val="24"/>
        </w:rPr>
      </w:pPr>
      <w:r w:rsidRPr="00330C12">
        <w:rPr>
          <w:rFonts w:ascii="Times New Roman" w:hAnsi="Times New Roman" w:cs="Times New Roman"/>
          <w:b/>
          <w:sz w:val="24"/>
          <w:szCs w:val="24"/>
        </w:rPr>
        <w:t>ГАТЧИНСКОГО МУНИЦИПАЛЬНОГО РАЙОНА</w:t>
      </w:r>
    </w:p>
    <w:p w:rsidR="00511866" w:rsidRPr="00330C12" w:rsidRDefault="00511866" w:rsidP="00511866">
      <w:pPr>
        <w:spacing w:after="0" w:line="240" w:lineRule="auto"/>
        <w:ind w:hanging="851"/>
        <w:jc w:val="center"/>
        <w:rPr>
          <w:rFonts w:ascii="Times New Roman" w:hAnsi="Times New Roman" w:cs="Times New Roman"/>
          <w:b/>
          <w:sz w:val="24"/>
          <w:szCs w:val="24"/>
        </w:rPr>
      </w:pPr>
      <w:r w:rsidRPr="00330C12">
        <w:rPr>
          <w:rFonts w:ascii="Times New Roman" w:hAnsi="Times New Roman" w:cs="Times New Roman"/>
          <w:b/>
          <w:sz w:val="24"/>
          <w:szCs w:val="24"/>
        </w:rPr>
        <w:t>ЛЕНИНГРАДСКОЙ ОБЛАСТИ</w:t>
      </w:r>
    </w:p>
    <w:p w:rsidR="00511866" w:rsidRPr="00330C12" w:rsidRDefault="00511866" w:rsidP="00511866">
      <w:pPr>
        <w:spacing w:after="0" w:line="240" w:lineRule="auto"/>
        <w:ind w:hanging="851"/>
        <w:rPr>
          <w:rFonts w:ascii="Times New Roman" w:hAnsi="Times New Roman" w:cs="Times New Roman"/>
          <w:b/>
          <w:sz w:val="24"/>
          <w:szCs w:val="24"/>
        </w:rPr>
      </w:pPr>
    </w:p>
    <w:p w:rsidR="00511866" w:rsidRPr="00330C12" w:rsidRDefault="00511866" w:rsidP="00511866">
      <w:pPr>
        <w:spacing w:after="0" w:line="240" w:lineRule="auto"/>
        <w:rPr>
          <w:rFonts w:ascii="Times New Roman" w:hAnsi="Times New Roman" w:cs="Times New Roman"/>
          <w:b/>
          <w:sz w:val="24"/>
          <w:szCs w:val="24"/>
        </w:rPr>
      </w:pPr>
    </w:p>
    <w:p w:rsidR="00511866" w:rsidRPr="00330C12" w:rsidRDefault="00511866" w:rsidP="00511866">
      <w:pPr>
        <w:spacing w:after="0" w:line="240" w:lineRule="auto"/>
        <w:ind w:hanging="851"/>
        <w:jc w:val="center"/>
        <w:rPr>
          <w:rFonts w:ascii="Times New Roman" w:hAnsi="Times New Roman" w:cs="Times New Roman"/>
          <w:b/>
          <w:sz w:val="24"/>
          <w:szCs w:val="24"/>
        </w:rPr>
      </w:pPr>
      <w:r w:rsidRPr="00330C12">
        <w:rPr>
          <w:rFonts w:ascii="Times New Roman" w:hAnsi="Times New Roman" w:cs="Times New Roman"/>
          <w:b/>
          <w:sz w:val="24"/>
          <w:szCs w:val="24"/>
        </w:rPr>
        <w:t>ПОСТАНОВЛЕНИЕ</w:t>
      </w:r>
    </w:p>
    <w:p w:rsidR="00511866" w:rsidRPr="00330C12" w:rsidRDefault="00511866" w:rsidP="00511866">
      <w:pPr>
        <w:pStyle w:val="Style8"/>
        <w:widowControl/>
        <w:rPr>
          <w:rStyle w:val="FontStyle43"/>
          <w:b/>
        </w:rPr>
      </w:pPr>
    </w:p>
    <w:p w:rsidR="00347600" w:rsidRDefault="00347600" w:rsidP="00347600">
      <w:pPr>
        <w:pStyle w:val="Style8"/>
        <w:widowControl/>
        <w:jc w:val="left"/>
        <w:rPr>
          <w:rStyle w:val="FontStyle43"/>
          <w:rFonts w:eastAsiaTheme="majorEastAsia"/>
          <w:b/>
          <w:sz w:val="28"/>
          <w:szCs w:val="28"/>
        </w:rPr>
      </w:pPr>
      <w:r>
        <w:rPr>
          <w:rStyle w:val="FontStyle43"/>
          <w:rFonts w:eastAsiaTheme="majorEastAsia"/>
          <w:b/>
          <w:sz w:val="28"/>
          <w:szCs w:val="28"/>
        </w:rPr>
        <w:t>от  10.04.2023  года</w:t>
      </w:r>
      <w:r>
        <w:rPr>
          <w:rStyle w:val="FontStyle43"/>
          <w:rFonts w:eastAsiaTheme="majorEastAsia"/>
          <w:b/>
          <w:sz w:val="28"/>
          <w:szCs w:val="28"/>
        </w:rPr>
        <w:tab/>
        <w:t xml:space="preserve">                                                                      №  125</w:t>
      </w:r>
    </w:p>
    <w:p w:rsidR="00511866" w:rsidRPr="00330C12" w:rsidRDefault="00511866" w:rsidP="00511866">
      <w:pPr>
        <w:pStyle w:val="Style8"/>
        <w:widowControl/>
        <w:rPr>
          <w:rStyle w:val="FontStyle43"/>
          <w:b/>
        </w:rPr>
      </w:pPr>
    </w:p>
    <w:p w:rsidR="00511866" w:rsidRPr="00330C12" w:rsidRDefault="00511866" w:rsidP="00511866">
      <w:pPr>
        <w:pStyle w:val="Style8"/>
        <w:widowControl/>
        <w:rPr>
          <w:rStyle w:val="FontStyle43"/>
        </w:rPr>
      </w:pPr>
    </w:p>
    <w:p w:rsidR="00511866" w:rsidRPr="00AD5C00" w:rsidRDefault="00511866" w:rsidP="00511866">
      <w:pPr>
        <w:tabs>
          <w:tab w:val="left" w:pos="1134"/>
        </w:tabs>
        <w:autoSpaceDE w:val="0"/>
        <w:autoSpaceDN w:val="0"/>
        <w:adjustRightInd w:val="0"/>
        <w:spacing w:after="0" w:line="240" w:lineRule="auto"/>
        <w:ind w:right="4110"/>
        <w:jc w:val="both"/>
        <w:rPr>
          <w:rFonts w:ascii="Times New Roman" w:eastAsia="Times New Roman" w:hAnsi="Times New Roman" w:cs="Times New Roman"/>
          <w:bCs/>
          <w:sz w:val="28"/>
          <w:szCs w:val="28"/>
        </w:rPr>
      </w:pPr>
      <w:r w:rsidRPr="00AD5C00">
        <w:rPr>
          <w:rStyle w:val="FontStyle47"/>
          <w:sz w:val="28"/>
          <w:szCs w:val="28"/>
        </w:rPr>
        <w:t xml:space="preserve">Об утверждении Административного регламента по предоставлению муниципальной услуги </w:t>
      </w:r>
      <w:r w:rsidRPr="00AD5C00">
        <w:rPr>
          <w:rFonts w:ascii="Times New Roman" w:hAnsi="Times New Roman" w:cs="Times New Roman"/>
          <w:sz w:val="28"/>
          <w:szCs w:val="28"/>
        </w:rPr>
        <w:t>«</w:t>
      </w:r>
      <w:r w:rsidRPr="00511866">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 без предоставления земельного участка и установления сервитута, публичного сервитута</w:t>
      </w:r>
      <w:r w:rsidRPr="00AD5C00">
        <w:rPr>
          <w:rFonts w:ascii="Times New Roman" w:hAnsi="Times New Roman" w:cs="Times New Roman"/>
          <w:sz w:val="28"/>
          <w:szCs w:val="28"/>
        </w:rPr>
        <w:t>»</w:t>
      </w:r>
    </w:p>
    <w:p w:rsidR="00511866" w:rsidRPr="00AD5C00" w:rsidRDefault="00511866" w:rsidP="00511866">
      <w:pPr>
        <w:pStyle w:val="ConsPlusTitle"/>
        <w:ind w:right="3968"/>
        <w:jc w:val="both"/>
        <w:rPr>
          <w:b w:val="0"/>
          <w:sz w:val="28"/>
          <w:szCs w:val="28"/>
        </w:rPr>
      </w:pPr>
    </w:p>
    <w:p w:rsidR="00511866" w:rsidRPr="00AD5C00" w:rsidRDefault="00511866" w:rsidP="00511866">
      <w:pPr>
        <w:pStyle w:val="ConsPlusTitle"/>
        <w:jc w:val="both"/>
        <w:rPr>
          <w:b w:val="0"/>
          <w:sz w:val="28"/>
          <w:szCs w:val="28"/>
        </w:rPr>
      </w:pPr>
    </w:p>
    <w:p w:rsidR="00511866" w:rsidRPr="00511866" w:rsidRDefault="00511866" w:rsidP="00511866">
      <w:pPr>
        <w:pStyle w:val="ConsPlusTitle"/>
        <w:ind w:firstLine="708"/>
        <w:jc w:val="both"/>
        <w:rPr>
          <w:rFonts w:ascii="Times New Roman" w:eastAsiaTheme="minorHAnsi" w:hAnsi="Times New Roman" w:cs="Times New Roman"/>
          <w:b w:val="0"/>
          <w:bCs w:val="0"/>
          <w:sz w:val="28"/>
          <w:szCs w:val="28"/>
          <w:lang w:eastAsia="en-US"/>
        </w:rPr>
      </w:pPr>
      <w:r w:rsidRPr="00511866">
        <w:rPr>
          <w:rFonts w:ascii="Times New Roman" w:eastAsiaTheme="minorHAnsi" w:hAnsi="Times New Roman" w:cs="Times New Roman"/>
          <w:b w:val="0"/>
          <w:bCs w:val="0"/>
          <w:sz w:val="28"/>
          <w:szCs w:val="28"/>
          <w:lang w:eastAsia="en-US"/>
        </w:rPr>
        <w:t>В соответствии сФедеральным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511866" w:rsidRPr="00AD5C00" w:rsidRDefault="00511866" w:rsidP="00511866">
      <w:pPr>
        <w:pStyle w:val="ConsPlusTitle"/>
        <w:jc w:val="both"/>
        <w:rPr>
          <w:sz w:val="28"/>
          <w:szCs w:val="28"/>
        </w:rPr>
      </w:pPr>
    </w:p>
    <w:p w:rsidR="00511866" w:rsidRPr="00AD5C00" w:rsidRDefault="00511866" w:rsidP="00511866">
      <w:pPr>
        <w:pStyle w:val="Style8"/>
        <w:widowControl/>
        <w:jc w:val="center"/>
        <w:rPr>
          <w:rStyle w:val="FontStyle47"/>
          <w:b/>
          <w:sz w:val="28"/>
          <w:szCs w:val="28"/>
        </w:rPr>
      </w:pPr>
      <w:r w:rsidRPr="00AD5C00">
        <w:rPr>
          <w:rStyle w:val="FontStyle47"/>
          <w:b/>
          <w:sz w:val="28"/>
          <w:szCs w:val="28"/>
        </w:rPr>
        <w:t>ПОСТАНОВЛЯЕТ:</w:t>
      </w:r>
    </w:p>
    <w:p w:rsidR="00511866" w:rsidRPr="00AD5C00" w:rsidRDefault="00511866" w:rsidP="00511866">
      <w:pPr>
        <w:pStyle w:val="Style8"/>
        <w:widowControl/>
        <w:jc w:val="center"/>
        <w:rPr>
          <w:rStyle w:val="FontStyle47"/>
          <w:sz w:val="28"/>
          <w:szCs w:val="28"/>
        </w:rPr>
      </w:pPr>
    </w:p>
    <w:p w:rsidR="00511866" w:rsidRPr="00AD5C00" w:rsidRDefault="00511866" w:rsidP="00511866">
      <w:pPr>
        <w:pStyle w:val="Style8"/>
        <w:widowControl/>
        <w:numPr>
          <w:ilvl w:val="0"/>
          <w:numId w:val="27"/>
        </w:numPr>
        <w:tabs>
          <w:tab w:val="left" w:pos="851"/>
          <w:tab w:val="left" w:pos="1134"/>
        </w:tabs>
        <w:ind w:left="0" w:firstLine="709"/>
        <w:rPr>
          <w:sz w:val="28"/>
          <w:szCs w:val="28"/>
        </w:rPr>
      </w:pPr>
      <w:r w:rsidRPr="00AD5C00">
        <w:rPr>
          <w:rStyle w:val="FontStyle47"/>
          <w:sz w:val="28"/>
          <w:szCs w:val="28"/>
        </w:rPr>
        <w:t>Утвердить Административный регламент по предоставлению муниципальной услуги «</w:t>
      </w:r>
      <w:r w:rsidRPr="00511866">
        <w:rPr>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 без предоставления земельного участка и установления сервитута, публичного сервитута</w:t>
      </w:r>
      <w:r w:rsidRPr="00AD5C00">
        <w:rPr>
          <w:sz w:val="28"/>
          <w:szCs w:val="28"/>
        </w:rPr>
        <w:t>», согласно приложению.</w:t>
      </w:r>
    </w:p>
    <w:p w:rsidR="00511866" w:rsidRPr="00AD5C00" w:rsidRDefault="00511866" w:rsidP="00511866">
      <w:pPr>
        <w:pStyle w:val="Style8"/>
        <w:widowControl/>
        <w:numPr>
          <w:ilvl w:val="0"/>
          <w:numId w:val="27"/>
        </w:numPr>
        <w:tabs>
          <w:tab w:val="left" w:pos="851"/>
          <w:tab w:val="left" w:pos="1134"/>
        </w:tabs>
        <w:ind w:left="0" w:firstLine="709"/>
        <w:rPr>
          <w:rStyle w:val="FontStyle47"/>
          <w:sz w:val="28"/>
          <w:szCs w:val="28"/>
        </w:rPr>
      </w:pPr>
      <w:r w:rsidRPr="00AD5C00">
        <w:rPr>
          <w:rStyle w:val="FontStyle47"/>
          <w:sz w:val="28"/>
          <w:szCs w:val="28"/>
        </w:rPr>
        <w:lastRenderedPageBreak/>
        <w:t>Постановление администрации</w:t>
      </w:r>
      <w:r w:rsidRPr="00AD5C00">
        <w:rPr>
          <w:rFonts w:eastAsia="Calibri"/>
          <w:sz w:val="28"/>
          <w:szCs w:val="28"/>
        </w:rPr>
        <w:t>Кобринского сельского поселения</w:t>
      </w:r>
      <w:r w:rsidRPr="00AD5C00">
        <w:rPr>
          <w:sz w:val="28"/>
          <w:szCs w:val="28"/>
        </w:rPr>
        <w:t xml:space="preserve">от </w:t>
      </w:r>
      <w:r w:rsidRPr="00631EE4">
        <w:rPr>
          <w:sz w:val="28"/>
          <w:szCs w:val="28"/>
        </w:rPr>
        <w:t xml:space="preserve">28.12.2022 </w:t>
      </w:r>
      <w:r w:rsidRPr="00AD5C00">
        <w:rPr>
          <w:sz w:val="28"/>
          <w:szCs w:val="28"/>
        </w:rPr>
        <w:t xml:space="preserve">года № </w:t>
      </w:r>
      <w:r w:rsidRPr="00511866">
        <w:rPr>
          <w:sz w:val="28"/>
          <w:szCs w:val="28"/>
        </w:rPr>
        <w:t>499</w:t>
      </w:r>
      <w:r>
        <w:rPr>
          <w:rStyle w:val="FontStyle43"/>
          <w:b/>
        </w:rPr>
        <w:t xml:space="preserve"> «</w:t>
      </w:r>
      <w:r w:rsidRPr="00631EE4">
        <w:rPr>
          <w:rStyle w:val="FontStyle47"/>
          <w:sz w:val="28"/>
          <w:szCs w:val="28"/>
        </w:rPr>
        <w:t>Об утверждении Административного регламента по предоставлению муниципальной услуги«</w:t>
      </w:r>
      <w:r w:rsidRPr="00511866">
        <w:rPr>
          <w:rStyle w:val="FontStyle47"/>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 без предоставления земельного участка и установления сервитута, публичного сервитута</w:t>
      </w:r>
      <w:r w:rsidRPr="00631EE4">
        <w:rPr>
          <w:rStyle w:val="FontStyle47"/>
          <w:sz w:val="28"/>
          <w:szCs w:val="28"/>
        </w:rPr>
        <w:t>»</w:t>
      </w:r>
      <w:r w:rsidRPr="00AD5C00">
        <w:rPr>
          <w:sz w:val="28"/>
          <w:szCs w:val="28"/>
        </w:rPr>
        <w:t>»</w:t>
      </w:r>
      <w:r w:rsidRPr="00AD5C00">
        <w:rPr>
          <w:color w:val="000000"/>
          <w:sz w:val="28"/>
          <w:szCs w:val="28"/>
        </w:rPr>
        <w:t>признать утратившим силу.</w:t>
      </w:r>
    </w:p>
    <w:p w:rsidR="00511866" w:rsidRPr="00AD5C00" w:rsidRDefault="00511866" w:rsidP="00511866">
      <w:pPr>
        <w:pStyle w:val="Style9"/>
        <w:widowControl/>
        <w:numPr>
          <w:ilvl w:val="0"/>
          <w:numId w:val="27"/>
        </w:numPr>
        <w:tabs>
          <w:tab w:val="left" w:pos="0"/>
          <w:tab w:val="left" w:pos="567"/>
          <w:tab w:val="left" w:pos="993"/>
          <w:tab w:val="left" w:pos="1134"/>
          <w:tab w:val="left" w:pos="1276"/>
        </w:tabs>
        <w:spacing w:line="240" w:lineRule="auto"/>
        <w:ind w:left="0" w:right="-1" w:firstLine="709"/>
        <w:rPr>
          <w:sz w:val="28"/>
          <w:szCs w:val="28"/>
        </w:rPr>
      </w:pPr>
      <w:r w:rsidRPr="00AD5C00">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AD5C00">
        <w:rPr>
          <w:color w:val="000000"/>
          <w:sz w:val="28"/>
          <w:szCs w:val="28"/>
        </w:rPr>
        <w:t xml:space="preserve"> информационно-телекоммуникационной сети «Интернет»</w:t>
      </w:r>
      <w:r w:rsidRPr="00AD5C00">
        <w:rPr>
          <w:color w:val="000000"/>
          <w:sz w:val="28"/>
          <w:szCs w:val="28"/>
          <w:shd w:val="clear" w:color="auto" w:fill="FFFFFF"/>
        </w:rPr>
        <w:t>.</w:t>
      </w:r>
    </w:p>
    <w:p w:rsidR="00511866" w:rsidRPr="00AD5C00" w:rsidRDefault="00511866" w:rsidP="00511866">
      <w:pPr>
        <w:pStyle w:val="Style9"/>
        <w:widowControl/>
        <w:numPr>
          <w:ilvl w:val="0"/>
          <w:numId w:val="27"/>
        </w:numPr>
        <w:tabs>
          <w:tab w:val="left" w:pos="0"/>
          <w:tab w:val="left" w:pos="567"/>
          <w:tab w:val="left" w:pos="993"/>
          <w:tab w:val="left" w:pos="1134"/>
          <w:tab w:val="left" w:pos="1276"/>
        </w:tabs>
        <w:spacing w:line="240" w:lineRule="auto"/>
        <w:ind w:left="0" w:right="-358" w:firstLine="709"/>
        <w:rPr>
          <w:sz w:val="28"/>
          <w:szCs w:val="28"/>
        </w:rPr>
      </w:pPr>
      <w:r w:rsidRPr="00AD5C00">
        <w:rPr>
          <w:rStyle w:val="FontStyle47"/>
          <w:sz w:val="28"/>
          <w:szCs w:val="28"/>
        </w:rPr>
        <w:t xml:space="preserve"> Контроль </w:t>
      </w:r>
      <w:r w:rsidRPr="00AD5C00">
        <w:rPr>
          <w:color w:val="000000"/>
          <w:sz w:val="28"/>
          <w:szCs w:val="28"/>
          <w:shd w:val="clear" w:color="auto" w:fill="FFFFFF"/>
        </w:rPr>
        <w:t>исполнения настоящего постановления оставляю за собой.</w:t>
      </w:r>
    </w:p>
    <w:p w:rsidR="00511866" w:rsidRPr="00AD5C00" w:rsidRDefault="00511866" w:rsidP="00511866">
      <w:pPr>
        <w:pStyle w:val="Style9"/>
        <w:widowControl/>
        <w:tabs>
          <w:tab w:val="left" w:pos="0"/>
          <w:tab w:val="left" w:pos="567"/>
          <w:tab w:val="left" w:pos="993"/>
          <w:tab w:val="left" w:pos="1134"/>
          <w:tab w:val="left" w:pos="1276"/>
        </w:tabs>
        <w:spacing w:line="240" w:lineRule="auto"/>
        <w:ind w:right="-358"/>
        <w:rPr>
          <w:color w:val="000000"/>
          <w:sz w:val="28"/>
          <w:szCs w:val="28"/>
          <w:shd w:val="clear" w:color="auto" w:fill="FFFFFF"/>
        </w:rPr>
      </w:pPr>
    </w:p>
    <w:p w:rsidR="00511866" w:rsidRPr="00AD5C00" w:rsidRDefault="00511866" w:rsidP="00511866">
      <w:pPr>
        <w:pStyle w:val="Style9"/>
        <w:widowControl/>
        <w:tabs>
          <w:tab w:val="left" w:pos="0"/>
          <w:tab w:val="left" w:pos="567"/>
          <w:tab w:val="left" w:pos="993"/>
          <w:tab w:val="left" w:pos="1134"/>
          <w:tab w:val="left" w:pos="1276"/>
        </w:tabs>
        <w:spacing w:line="240" w:lineRule="auto"/>
        <w:ind w:right="-358"/>
        <w:rPr>
          <w:rStyle w:val="FontStyle47"/>
          <w:sz w:val="28"/>
          <w:szCs w:val="28"/>
        </w:rPr>
      </w:pPr>
    </w:p>
    <w:p w:rsidR="00511866" w:rsidRPr="00AD5C00" w:rsidRDefault="00511866" w:rsidP="00511866">
      <w:pPr>
        <w:pStyle w:val="Style8"/>
        <w:widowControl/>
        <w:rPr>
          <w:rStyle w:val="FontStyle47"/>
          <w:sz w:val="28"/>
          <w:szCs w:val="28"/>
        </w:rPr>
      </w:pPr>
      <w:r w:rsidRPr="00AD5C00">
        <w:rPr>
          <w:rStyle w:val="FontStyle47"/>
          <w:sz w:val="28"/>
          <w:szCs w:val="28"/>
        </w:rPr>
        <w:t>Глава администрации</w:t>
      </w:r>
    </w:p>
    <w:p w:rsidR="00511866" w:rsidRPr="00AD5C00" w:rsidRDefault="00511866" w:rsidP="00511866">
      <w:pPr>
        <w:spacing w:after="0" w:line="240" w:lineRule="auto"/>
        <w:rPr>
          <w:rFonts w:ascii="Times New Roman" w:eastAsia="Calibri" w:hAnsi="Times New Roman" w:cs="Times New Roman"/>
          <w:b/>
          <w:bCs/>
          <w:sz w:val="28"/>
          <w:szCs w:val="28"/>
          <w:lang w:eastAsia="ru-RU"/>
        </w:rPr>
      </w:pPr>
      <w:r w:rsidRPr="00AD5C00">
        <w:rPr>
          <w:rStyle w:val="FontStyle47"/>
          <w:sz w:val="28"/>
          <w:szCs w:val="28"/>
        </w:rPr>
        <w:t>Кобринского сельского поселения                                                  В.В.Федорченко</w:t>
      </w: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ind w:firstLine="709"/>
        <w:jc w:val="right"/>
        <w:outlineLvl w:val="0"/>
        <w:rPr>
          <w:b/>
          <w:sz w:val="28"/>
          <w:szCs w:val="28"/>
        </w:rPr>
      </w:pPr>
    </w:p>
    <w:p w:rsidR="00511866" w:rsidRDefault="00511866" w:rsidP="00511866">
      <w:pPr>
        <w:widowControl w:val="0"/>
        <w:autoSpaceDE w:val="0"/>
        <w:autoSpaceDN w:val="0"/>
        <w:adjustRightInd w:val="0"/>
        <w:outlineLvl w:val="0"/>
        <w:rPr>
          <w:b/>
          <w:sz w:val="28"/>
          <w:szCs w:val="28"/>
        </w:rPr>
      </w:pPr>
    </w:p>
    <w:p w:rsidR="00511866" w:rsidRDefault="00511866" w:rsidP="00511866">
      <w:pPr>
        <w:widowControl w:val="0"/>
        <w:autoSpaceDE w:val="0"/>
        <w:autoSpaceDN w:val="0"/>
        <w:adjustRightInd w:val="0"/>
        <w:outlineLvl w:val="0"/>
        <w:rPr>
          <w:b/>
          <w:sz w:val="28"/>
          <w:szCs w:val="28"/>
        </w:rPr>
      </w:pPr>
    </w:p>
    <w:p w:rsidR="00511866" w:rsidRPr="00511866" w:rsidRDefault="00511866" w:rsidP="00511866">
      <w:pPr>
        <w:pStyle w:val="ConsPlusTitle"/>
        <w:ind w:left="6237"/>
        <w:jc w:val="right"/>
        <w:rPr>
          <w:rFonts w:ascii="Times New Roman" w:hAnsi="Times New Roman" w:cs="Times New Roman"/>
          <w:b w:val="0"/>
          <w:szCs w:val="28"/>
        </w:rPr>
      </w:pPr>
      <w:r w:rsidRPr="00511866">
        <w:rPr>
          <w:rFonts w:ascii="Times New Roman" w:hAnsi="Times New Roman" w:cs="Times New Roman"/>
          <w:b w:val="0"/>
          <w:szCs w:val="28"/>
        </w:rPr>
        <w:t xml:space="preserve">Приложение к Постановлению от   .   </w:t>
      </w:r>
      <w:r w:rsidR="00347600">
        <w:rPr>
          <w:rFonts w:ascii="Times New Roman" w:hAnsi="Times New Roman" w:cs="Times New Roman"/>
          <w:b w:val="0"/>
          <w:szCs w:val="28"/>
        </w:rPr>
        <w:t>10.04</w:t>
      </w:r>
      <w:r w:rsidRPr="00511866">
        <w:rPr>
          <w:rFonts w:ascii="Times New Roman" w:hAnsi="Times New Roman" w:cs="Times New Roman"/>
          <w:b w:val="0"/>
          <w:szCs w:val="28"/>
        </w:rPr>
        <w:t xml:space="preserve">.2023 года № </w:t>
      </w:r>
      <w:r w:rsidR="00347600">
        <w:rPr>
          <w:rFonts w:ascii="Times New Roman" w:hAnsi="Times New Roman" w:cs="Times New Roman"/>
          <w:b w:val="0"/>
          <w:szCs w:val="28"/>
        </w:rPr>
        <w:t>125</w:t>
      </w:r>
    </w:p>
    <w:p w:rsidR="004C6911" w:rsidRPr="004C6911" w:rsidRDefault="004C6911" w:rsidP="00511866">
      <w:pPr>
        <w:widowControl w:val="0"/>
        <w:autoSpaceDE w:val="0"/>
        <w:autoSpaceDN w:val="0"/>
        <w:spacing w:after="0" w:line="240" w:lineRule="auto"/>
        <w:rPr>
          <w:rFonts w:ascii="Times New Roman" w:eastAsia="Calibri" w:hAnsi="Times New Roman" w:cs="Times New Roman"/>
          <w:sz w:val="28"/>
          <w:szCs w:val="28"/>
        </w:rPr>
      </w:pPr>
    </w:p>
    <w:p w:rsidR="00511866" w:rsidRPr="00511866" w:rsidRDefault="00915561" w:rsidP="00511866">
      <w:pPr>
        <w:widowControl w:val="0"/>
        <w:autoSpaceDE w:val="0"/>
        <w:autoSpaceDN w:val="0"/>
        <w:spacing w:after="0" w:line="240" w:lineRule="auto"/>
        <w:jc w:val="center"/>
        <w:rPr>
          <w:rFonts w:ascii="Times New Roman" w:eastAsia="Calibri" w:hAnsi="Times New Roman" w:cs="Times New Roman"/>
          <w:b/>
          <w:sz w:val="24"/>
          <w:szCs w:val="28"/>
        </w:rPr>
      </w:pPr>
      <w:r w:rsidRPr="00B84918">
        <w:rPr>
          <w:rFonts w:ascii="Times New Roman" w:eastAsia="Calibri" w:hAnsi="Times New Roman" w:cs="Times New Roman"/>
          <w:b/>
          <w:sz w:val="24"/>
          <w:szCs w:val="28"/>
        </w:rPr>
        <w:t>АДМИНИСТРАТИВН</w:t>
      </w:r>
      <w:r w:rsidR="00511866">
        <w:rPr>
          <w:rFonts w:ascii="Times New Roman" w:eastAsia="Calibri" w:hAnsi="Times New Roman" w:cs="Times New Roman"/>
          <w:b/>
          <w:sz w:val="24"/>
          <w:szCs w:val="28"/>
          <w:lang w:val="en-US"/>
        </w:rPr>
        <w:t>sq</w:t>
      </w:r>
      <w:r w:rsidRPr="00B84918">
        <w:rPr>
          <w:rFonts w:ascii="Times New Roman" w:eastAsia="Calibri" w:hAnsi="Times New Roman" w:cs="Times New Roman"/>
          <w:b/>
          <w:sz w:val="24"/>
          <w:szCs w:val="28"/>
        </w:rPr>
        <w:t xml:space="preserve"> РЕГЛАМЕНТ АДМИНИСТРАЦИИ МУНИЦИПАЛЬНОГО ОБРАЗОВАНИЯ </w:t>
      </w:r>
      <w:r w:rsidR="00511866" w:rsidRPr="00B84918">
        <w:rPr>
          <w:rFonts w:ascii="Times New Roman" w:eastAsia="Calibri" w:hAnsi="Times New Roman" w:cs="Times New Roman"/>
          <w:b/>
          <w:sz w:val="24"/>
          <w:szCs w:val="28"/>
        </w:rPr>
        <w:t>«</w:t>
      </w:r>
      <w:r w:rsidR="00511866" w:rsidRPr="00511866">
        <w:rPr>
          <w:rFonts w:ascii="Times New Roman" w:eastAsia="Calibri" w:hAnsi="Times New Roman" w:cs="Times New Roman"/>
          <w:b/>
          <w:sz w:val="24"/>
          <w:szCs w:val="28"/>
        </w:rPr>
        <w:t>КОБРИНСКОЕ СЕЛЬСКОЕ ПОСЕЛЕНИЕ</w:t>
      </w:r>
    </w:p>
    <w:p w:rsidR="00915561" w:rsidRPr="0093396D" w:rsidRDefault="00511866" w:rsidP="00511866">
      <w:pPr>
        <w:widowControl w:val="0"/>
        <w:autoSpaceDE w:val="0"/>
        <w:autoSpaceDN w:val="0"/>
        <w:spacing w:after="0" w:line="240" w:lineRule="auto"/>
        <w:jc w:val="center"/>
        <w:rPr>
          <w:rFonts w:ascii="Times New Roman" w:eastAsia="Calibri" w:hAnsi="Times New Roman" w:cs="Times New Roman"/>
          <w:b/>
          <w:sz w:val="28"/>
          <w:szCs w:val="28"/>
        </w:rPr>
      </w:pPr>
      <w:r w:rsidRPr="00511866">
        <w:rPr>
          <w:rFonts w:ascii="Times New Roman" w:eastAsia="Calibri" w:hAnsi="Times New Roman" w:cs="Times New Roman"/>
          <w:b/>
          <w:sz w:val="24"/>
          <w:szCs w:val="28"/>
        </w:rPr>
        <w:t>ГАТЧИНСКОГО МУНИЦИПАЛЬНОГО РАЙОНА</w:t>
      </w:r>
      <w:r w:rsidRPr="00B84918">
        <w:rPr>
          <w:rFonts w:ascii="Times New Roman" w:eastAsia="Calibri" w:hAnsi="Times New Roman" w:cs="Times New Roman"/>
          <w:b/>
          <w:sz w:val="24"/>
          <w:szCs w:val="28"/>
        </w:rPr>
        <w:t xml:space="preserve">» </w:t>
      </w:r>
      <w:r w:rsidR="00915561" w:rsidRPr="00B84918">
        <w:rPr>
          <w:rFonts w:ascii="Times New Roman" w:eastAsia="Calibri" w:hAnsi="Times New Roman" w:cs="Times New Roman"/>
          <w:b/>
          <w:sz w:val="24"/>
          <w:szCs w:val="28"/>
        </w:rPr>
        <w:t>ЛЕНИНГРАДСКОЙ ОБЛАСТИ ПО ПРЕДОСТАВЛЕНИЮ МУНИЦИПАЛЬНОЙ УСЛУГИ</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93396D">
        <w:rPr>
          <w:rFonts w:ascii="Times New Roman" w:eastAsia="Calibri" w:hAnsi="Times New Roman" w:cs="Times New Roman"/>
          <w:b/>
          <w:sz w:val="28"/>
          <w:szCs w:val="28"/>
        </w:rPr>
        <w:t>ость на которые не разграничена</w:t>
      </w:r>
      <w:r w:rsidR="00773B10" w:rsidRPr="0093396D">
        <w:rPr>
          <w:rStyle w:val="af2"/>
          <w:rFonts w:ascii="Times New Roman" w:eastAsia="Calibri" w:hAnsi="Times New Roman" w:cs="Times New Roman"/>
          <w:b/>
          <w:sz w:val="28"/>
          <w:szCs w:val="28"/>
        </w:rPr>
        <w:footnoteReference w:id="2"/>
      </w:r>
      <w:r w:rsidR="00BF1DC6" w:rsidRPr="0093396D">
        <w:rPr>
          <w:rFonts w:ascii="Times New Roman" w:eastAsia="Calibri" w:hAnsi="Times New Roman" w:cs="Times New Roman"/>
          <w:b/>
          <w:sz w:val="28"/>
          <w:szCs w:val="28"/>
        </w:rPr>
        <w:t>),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00915561" w:rsidRPr="0093396D">
        <w:rPr>
          <w:rFonts w:ascii="Times New Roman" w:eastAsia="Calibri" w:hAnsi="Times New Roman" w:cs="Times New Roman"/>
          <w:b/>
          <w:sz w:val="28"/>
          <w:szCs w:val="28"/>
        </w:rPr>
        <w:t>»</w:t>
      </w:r>
    </w:p>
    <w:p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80331" w:rsidRPr="00E26F6F"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r w:rsidRPr="00B84918">
        <w:rPr>
          <w:rFonts w:ascii="Times New Roman" w:eastAsia="Times New Roman" w:hAnsi="Times New Roman" w:cs="Times New Roman"/>
          <w:sz w:val="28"/>
          <w:szCs w:val="28"/>
          <w:lang w:eastAsia="ru-RU"/>
        </w:rPr>
        <w:lastRenderedPageBreak/>
        <w:t>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836F19" w:rsidRPr="00B84918" w:rsidRDefault="00836F19" w:rsidP="005118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1C0249" w:rsidRPr="00B84918">
        <w:rPr>
          <w:rFonts w:ascii="Times New Roman" w:eastAsia="Times New Roman" w:hAnsi="Times New Roman" w:cs="Times New Roman"/>
          <w:sz w:val="28"/>
          <w:szCs w:val="28"/>
          <w:lang w:eastAsia="ru-RU"/>
        </w:rPr>
        <w:t>«</w:t>
      </w:r>
      <w:r w:rsidR="00511866" w:rsidRPr="00511866">
        <w:rPr>
          <w:rFonts w:ascii="Times New Roman" w:eastAsia="Times New Roman" w:hAnsi="Times New Roman" w:cs="Times New Roman"/>
          <w:sz w:val="28"/>
          <w:szCs w:val="28"/>
          <w:lang w:eastAsia="ru-RU"/>
        </w:rPr>
        <w:t>Кобринское сельское поселение Гатчинского муниципального района</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B84918">
        <w:rPr>
          <w:rFonts w:ascii="Times New Roman" w:eastAsia="Times New Roman" w:hAnsi="Times New Roman" w:cs="Times New Roman"/>
          <w:sz w:val="28"/>
          <w:szCs w:val="28"/>
          <w:lang w:eastAsia="ru-RU"/>
        </w:rPr>
        <w:lastRenderedPageBreak/>
        <w:t>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0C1397" w:rsidRPr="00A807B5">
        <w:rPr>
          <w:rFonts w:ascii="Times New Roman" w:eastAsia="Times New Roman" w:hAnsi="Times New Roman" w:cs="Times New Roman"/>
          <w:sz w:val="28"/>
          <w:szCs w:val="28"/>
          <w:lang w:eastAsia="ru-RU"/>
        </w:rPr>
        <w:t>в случае рассмотрения</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511866">
        <w:rPr>
          <w:rFonts w:ascii="Times New Roman" w:eastAsia="Times New Roman" w:hAnsi="Times New Roman" w:cs="Times New Roman"/>
          <w:sz w:val="28"/>
          <w:szCs w:val="28"/>
          <w:lang w:eastAsia="ru-RU"/>
        </w:rPr>
        <w:t>форме (паспорт гражданина Российской Федерации, паспорт гражданина СССР, временное удостоверение личности гражданина Ро</w:t>
      </w:r>
      <w:r w:rsidR="005247C5" w:rsidRPr="00511866">
        <w:rPr>
          <w:rFonts w:ascii="Times New Roman" w:eastAsia="Times New Roman" w:hAnsi="Times New Roman" w:cs="Times New Roman"/>
          <w:sz w:val="28"/>
          <w:szCs w:val="28"/>
          <w:lang w:eastAsia="ru-RU"/>
        </w:rPr>
        <w:t>ссийской Федерации по форме, утвержденной</w:t>
      </w:r>
      <w:r w:rsidR="005247C5" w:rsidRPr="00511866">
        <w:rPr>
          <w:rFonts w:ascii="Times New Roman" w:hAnsi="Times New Roman" w:cs="Times New Roman"/>
          <w:sz w:val="28"/>
          <w:szCs w:val="28"/>
        </w:rPr>
        <w:t>Приказом МВД России от 16.11.2020 № 773</w:t>
      </w:r>
      <w:r w:rsidRPr="00511866">
        <w:rPr>
          <w:rFonts w:ascii="Times New Roman" w:eastAsia="Times New Roman" w:hAnsi="Times New Roman" w:cs="Times New Roman"/>
          <w:sz w:val="28"/>
          <w:szCs w:val="28"/>
          <w:lang w:eastAsia="ru-RU"/>
        </w:rPr>
        <w:t>, удостоверение личности военнослужащего Российской</w:t>
      </w:r>
      <w:r w:rsidRPr="0093396D">
        <w:rPr>
          <w:rFonts w:ascii="Times New Roman" w:eastAsia="Times New Roman" w:hAnsi="Times New Roman" w:cs="Times New Roman"/>
          <w:sz w:val="28"/>
          <w:szCs w:val="28"/>
          <w:lang w:eastAsia="ru-RU"/>
        </w:rPr>
        <w:t xml:space="preserve">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w:t>
      </w:r>
      <w:r w:rsidRPr="0093396D">
        <w:rPr>
          <w:rFonts w:ascii="Times New Roman" w:eastAsia="Times New Roman" w:hAnsi="Times New Roman" w:cs="Times New Roman"/>
          <w:sz w:val="28"/>
          <w:szCs w:val="28"/>
          <w:lang w:eastAsia="ru-RU"/>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 xml:space="preserve">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93396D">
        <w:rPr>
          <w:rFonts w:ascii="Times New Roman" w:eastAsiaTheme="minorEastAsia" w:hAnsi="Times New Roman" w:cs="Times New Roman"/>
          <w:sz w:val="28"/>
          <w:szCs w:val="28"/>
          <w:lang w:eastAsia="ru-RU"/>
        </w:rPr>
        <w:lastRenderedPageBreak/>
        <w:t>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w:t>
      </w:r>
      <w:r w:rsidRPr="00B84918">
        <w:rPr>
          <w:rFonts w:ascii="Times New Roman" w:eastAsia="Times New Roman" w:hAnsi="Times New Roman" w:cs="Times New Roman"/>
          <w:sz w:val="28"/>
          <w:szCs w:val="28"/>
          <w:lang w:eastAsia="ru-RU"/>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93396D">
        <w:rPr>
          <w:rFonts w:ascii="Times New Roman" w:eastAsia="Times New Roman" w:hAnsi="Times New Roman" w:cs="Times New Roman"/>
          <w:sz w:val="28"/>
          <w:szCs w:val="28"/>
          <w:lang w:eastAsia="ru-RU"/>
        </w:rPr>
        <w:t>в случае, 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B84918">
        <w:rPr>
          <w:rFonts w:ascii="Times New Roman" w:eastAsia="Times New Roman" w:hAnsi="Times New Roman" w:cs="Times New Roman"/>
          <w:sz w:val="28"/>
          <w:szCs w:val="28"/>
          <w:lang w:eastAsia="ru-RU"/>
        </w:rPr>
        <w:lastRenderedPageBreak/>
        <w:t>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w:t>
      </w:r>
      <w:r w:rsidR="0075724F" w:rsidRPr="0093396D">
        <w:rPr>
          <w:rFonts w:ascii="Times New Roman" w:eastAsia="Times New Roman" w:hAnsi="Times New Roman" w:cs="Times New Roman"/>
          <w:sz w:val="28"/>
          <w:szCs w:val="28"/>
          <w:lang w:eastAsia="ru-RU" w:bidi="ru-RU"/>
        </w:rPr>
        <w:lastRenderedPageBreak/>
        <w:t>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0B4185" w:rsidRPr="0093396D">
        <w:rPr>
          <w:rFonts w:ascii="Times New Roman" w:eastAsia="Times New Roman" w:hAnsi="Times New Roman" w:cs="Times New Roman"/>
          <w:sz w:val="28"/>
          <w:szCs w:val="28"/>
          <w:lang w:eastAsia="ru-RU" w:bidi="ru-RU"/>
        </w:rPr>
        <w:t xml:space="preserve">к заявлению не приложены документы, указанные в пп. 2-4 п. 2.6настоящего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lastRenderedPageBreak/>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3"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 Требования к помещениям, в которых предоставляется </w:t>
      </w:r>
      <w:r w:rsidRPr="00B84918">
        <w:rPr>
          <w:rFonts w:ascii="Times New Roman" w:eastAsia="Times New Roman" w:hAnsi="Times New Roman" w:cs="Times New Roman"/>
          <w:sz w:val="28"/>
          <w:szCs w:val="28"/>
          <w:lang w:eastAsia="ru-RU"/>
        </w:rPr>
        <w:lastRenderedPageBreak/>
        <w:t>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w:t>
      </w:r>
      <w:r w:rsidRPr="00B84918">
        <w:rPr>
          <w:rFonts w:ascii="Times New Roman" w:eastAsia="Times New Roman" w:hAnsi="Times New Roman" w:cs="Times New Roman"/>
          <w:sz w:val="28"/>
          <w:szCs w:val="28"/>
          <w:lang w:eastAsia="ru-RU"/>
        </w:rPr>
        <w:lastRenderedPageBreak/>
        <w:t xml:space="preserve">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Pr="00B84918">
        <w:rPr>
          <w:rFonts w:ascii="Times New Roman" w:eastAsia="Times New Roman" w:hAnsi="Times New Roman" w:cs="Times New Roman"/>
          <w:sz w:val="28"/>
          <w:szCs w:val="28"/>
          <w:lang w:eastAsia="ru-RU"/>
        </w:rPr>
        <w:lastRenderedPageBreak/>
        <w:t>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z w:val="28"/>
          <w:szCs w:val="28"/>
          <w:lang w:eastAsia="ru-RU"/>
        </w:rPr>
        <w:t>не более</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lastRenderedPageBreak/>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в случае рассмотрения</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 xml:space="preserve">муниципальной услуги в </w:t>
      </w:r>
      <w:r w:rsidRPr="0093396D">
        <w:rPr>
          <w:rFonts w:ascii="Times New Roman" w:eastAsia="Times New Roman" w:hAnsi="Times New Roman" w:cs="Times New Roman"/>
          <w:sz w:val="28"/>
          <w:szCs w:val="28"/>
          <w:lang w:eastAsia="ru-RU"/>
        </w:rPr>
        <w:lastRenderedPageBreak/>
        <w:t>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sz w:val="28"/>
          <w:szCs w:val="28"/>
          <w:lang w:eastAsia="ru-RU"/>
        </w:rPr>
        <w:lastRenderedPageBreak/>
        <w:t>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w:t>
      </w:r>
      <w:r w:rsidRPr="00B84918">
        <w:rPr>
          <w:rFonts w:ascii="Times New Roman" w:eastAsia="Times New Roman" w:hAnsi="Times New Roman" w:cs="Times New Roman"/>
          <w:sz w:val="28"/>
          <w:szCs w:val="28"/>
          <w:lang w:eastAsia="ru-RU"/>
        </w:rPr>
        <w:lastRenderedPageBreak/>
        <w:t>(ошибками)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B84918">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w:t>
      </w:r>
      <w:r w:rsidR="00616D24" w:rsidRPr="00616D24">
        <w:rPr>
          <w:rFonts w:ascii="Times New Roman" w:eastAsia="Times New Roman" w:hAnsi="Times New Roman" w:cs="Times New Roman"/>
          <w:sz w:val="28"/>
          <w:szCs w:val="28"/>
          <w:lang w:eastAsia="ru-RU"/>
        </w:rPr>
        <w:lastRenderedPageBreak/>
        <w:t>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B84918">
        <w:rPr>
          <w:rFonts w:ascii="Times New Roman" w:eastAsia="Times New Roman" w:hAnsi="Times New Roman" w:cs="Times New Roman"/>
          <w:sz w:val="28"/>
          <w:szCs w:val="28"/>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w:t>
      </w:r>
      <w:r w:rsidRPr="00B84918">
        <w:rPr>
          <w:rFonts w:ascii="Times New Roman" w:eastAsia="Times New Roman" w:hAnsi="Times New Roman" w:cs="Times New Roman"/>
          <w:sz w:val="28"/>
          <w:szCs w:val="28"/>
          <w:lang w:eastAsia="ru-RU"/>
        </w:rPr>
        <w:lastRenderedPageBreak/>
        <w:t xml:space="preserve">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w:t>
      </w:r>
      <w:r w:rsidRPr="00B84918">
        <w:rPr>
          <w:rFonts w:ascii="Times New Roman" w:eastAsia="Times New Roman" w:hAnsi="Times New Roman" w:cs="Times New Roman"/>
          <w:sz w:val="28"/>
          <w:szCs w:val="28"/>
          <w:lang w:eastAsia="ru-RU"/>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B84918">
        <w:rPr>
          <w:rFonts w:ascii="Times New Roman" w:eastAsia="Times New Roman" w:hAnsi="Times New Roman" w:cs="Times New Roman"/>
          <w:sz w:val="28"/>
          <w:szCs w:val="28"/>
          <w:lang w:eastAsia="ru-RU"/>
        </w:rPr>
        <w:lastRenderedPageBreak/>
        <w:t xml:space="preserve">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выдает</w:t>
      </w:r>
      <w:r w:rsidR="00546F0C" w:rsidRPr="004817C8">
        <w:rPr>
          <w:rFonts w:ascii="Times New Roman" w:hAnsi="Times New Roman" w:cs="Times New Roman"/>
          <w:sz w:val="28"/>
          <w:szCs w:val="28"/>
        </w:rPr>
        <w:t xml:space="preserve">заявителю </w:t>
      </w:r>
      <w:hyperlink r:id="rId21"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w:t>
      </w:r>
      <w:r w:rsidRPr="00B84918">
        <w:rPr>
          <w:rFonts w:ascii="Times New Roman" w:eastAsia="Times New Roman" w:hAnsi="Times New Roman" w:cs="Times New Roman"/>
          <w:sz w:val="28"/>
          <w:szCs w:val="28"/>
          <w:lang w:eastAsia="ru-RU"/>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511866">
      <w:pPr>
        <w:pStyle w:val="1"/>
        <w:spacing w:after="0" w:line="254" w:lineRule="auto"/>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r w:rsidRPr="007B4BF1">
        <w:t xml:space="preserve">РАЗРЕШЕНИЕ </w:t>
      </w:r>
      <w:r w:rsidRPr="007B4BF1">
        <w:rPr>
          <w:vertAlign w:val="superscript"/>
        </w:rPr>
        <w:footnoteReference w:id="3"/>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511866" w:rsidRDefault="004C6911" w:rsidP="004C6911">
      <w:pPr>
        <w:pStyle w:val="22"/>
        <w:spacing w:after="0"/>
      </w:pPr>
      <w:r w:rsidRPr="00511866">
        <w:t>(адрес места размещения объекта)</w:t>
      </w:r>
    </w:p>
    <w:p w:rsidR="004C6911" w:rsidRPr="00511866" w:rsidRDefault="004C6911" w:rsidP="00C45F85">
      <w:pPr>
        <w:autoSpaceDE w:val="0"/>
        <w:autoSpaceDN w:val="0"/>
        <w:adjustRightInd w:val="0"/>
        <w:spacing w:after="0" w:line="240" w:lineRule="auto"/>
        <w:jc w:val="both"/>
        <w:rPr>
          <w:rFonts w:ascii="Times New Roman" w:hAnsi="Times New Roman" w:cs="Times New Roman"/>
          <w:sz w:val="28"/>
          <w:szCs w:val="28"/>
        </w:rPr>
      </w:pPr>
      <w:r w:rsidRPr="00511866">
        <w:rPr>
          <w:rFonts w:ascii="Times New Roman" w:eastAsia="Times New Roman" w:hAnsi="Times New Roman" w:cs="Times New Roman"/>
          <w:sz w:val="28"/>
          <w:szCs w:val="28"/>
        </w:rPr>
        <w:t>Кадастровый номер земельного участка</w:t>
      </w:r>
      <w:r w:rsidRPr="00511866">
        <w:rPr>
          <w:vertAlign w:val="superscript"/>
        </w:rPr>
        <w:footnoteReference w:id="4"/>
      </w:r>
      <w:r w:rsidRPr="00511866">
        <w:tab/>
      </w:r>
      <w:r w:rsidR="00C45F85" w:rsidRPr="00511866">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511866">
        <w:rPr>
          <w:rFonts w:ascii="Times New Roman" w:hAnsi="Times New Roman" w:cs="Times New Roman"/>
          <w:sz w:val="28"/>
          <w:szCs w:val="28"/>
        </w:rPr>
        <w:softHyphen/>
      </w:r>
      <w:r w:rsidR="00C45F85" w:rsidRPr="00511866">
        <w:rPr>
          <w:rFonts w:ascii="Times New Roman" w:hAnsi="Times New Roman" w:cs="Times New Roman"/>
          <w:sz w:val="28"/>
          <w:szCs w:val="28"/>
        </w:rPr>
        <w:softHyphen/>
      </w:r>
      <w:r w:rsidR="00C45F85" w:rsidRPr="00511866">
        <w:rPr>
          <w:rFonts w:ascii="Times New Roman" w:hAnsi="Times New Roman" w:cs="Times New Roman"/>
          <w:sz w:val="28"/>
          <w:szCs w:val="28"/>
        </w:rPr>
        <w:softHyphen/>
      </w:r>
      <w:r w:rsidR="00C45F85" w:rsidRPr="00511866">
        <w:rPr>
          <w:rFonts w:ascii="Times New Roman" w:hAnsi="Times New Roman" w:cs="Times New Roman"/>
          <w:sz w:val="28"/>
          <w:szCs w:val="28"/>
        </w:rPr>
        <w:softHyphen/>
      </w:r>
      <w:r w:rsidR="00C45F85" w:rsidRPr="00511866">
        <w:rPr>
          <w:rFonts w:ascii="Times New Roman" w:hAnsi="Times New Roman" w:cs="Times New Roman"/>
          <w:sz w:val="28"/>
          <w:szCs w:val="28"/>
        </w:rPr>
        <w:softHyphen/>
      </w:r>
      <w:r w:rsidR="00C45F85" w:rsidRPr="00511866">
        <w:rPr>
          <w:rFonts w:ascii="Times New Roman" w:hAnsi="Times New Roman" w:cs="Times New Roman"/>
          <w:sz w:val="28"/>
          <w:szCs w:val="28"/>
        </w:rPr>
        <w:softHyphen/>
      </w:r>
      <w:r w:rsidR="00C45F85" w:rsidRPr="00511866">
        <w:rPr>
          <w:rFonts w:ascii="Times New Roman" w:hAnsi="Times New Roman" w:cs="Times New Roman"/>
          <w:sz w:val="28"/>
          <w:szCs w:val="28"/>
        </w:rPr>
        <w:softHyphen/>
      </w:r>
      <w:r w:rsidR="00C45F85" w:rsidRPr="00511866">
        <w:rPr>
          <w:rFonts w:ascii="Times New Roman" w:hAnsi="Times New Roman" w:cs="Times New Roman"/>
          <w:sz w:val="28"/>
          <w:szCs w:val="28"/>
        </w:rPr>
        <w:softHyphen/>
      </w:r>
      <w:r w:rsidR="00C45F85" w:rsidRPr="00511866">
        <w:rPr>
          <w:rFonts w:ascii="Times New Roman" w:hAnsi="Times New Roman" w:cs="Times New Roman"/>
          <w:sz w:val="28"/>
          <w:szCs w:val="28"/>
        </w:rPr>
        <w:softHyphen/>
        <w:t>_____________________________________________</w:t>
      </w:r>
    </w:p>
    <w:p w:rsidR="004C6911" w:rsidRPr="007B4BF1" w:rsidRDefault="004C6911" w:rsidP="004C6911">
      <w:pPr>
        <w:pStyle w:val="1"/>
        <w:tabs>
          <w:tab w:val="left" w:leader="underscore" w:pos="10018"/>
        </w:tabs>
        <w:spacing w:after="0"/>
        <w:jc w:val="both"/>
      </w:pPr>
      <w:r w:rsidRPr="00511866">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5"/>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6"/>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7"/>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AD1295">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bookmarkStart w:id="14" w:name="_GoBack"/>
      <w:bookmarkEnd w:id="14"/>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lastRenderedPageBreak/>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A807B5" w:rsidRDefault="004C6911" w:rsidP="004C6911">
      <w:pPr>
        <w:pStyle w:val="1"/>
        <w:spacing w:after="0" w:line="254" w:lineRule="auto"/>
        <w:ind w:left="5738"/>
        <w:jc w:val="right"/>
      </w:pPr>
      <w:r w:rsidRPr="00A807B5">
        <w:lastRenderedPageBreak/>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6" w:name="bookmark5"/>
      <w:r w:rsidRPr="00A807B5">
        <w:t>Форма заявления о предоставлении услуги</w:t>
      </w:r>
      <w:bookmarkEnd w:id="16"/>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8"/>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использованиеземельного участка (части земельного участка</w:t>
      </w:r>
      <w:r w:rsidRPr="00A807B5">
        <w:rPr>
          <w:rStyle w:val="af2"/>
        </w:rPr>
        <w:footnoteReference w:id="9"/>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 xml:space="preserve">(цель </w:t>
      </w:r>
      <w:r w:rsidRPr="00A807B5">
        <w:rPr>
          <w:i/>
          <w:iCs/>
          <w:sz w:val="16"/>
        </w:rPr>
        <w:lastRenderedPageBreak/>
        <w:t>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10"/>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lastRenderedPageBreak/>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4C6911">
      <w:pPr>
        <w:pStyle w:val="24"/>
        <w:keepNext/>
        <w:keepLines/>
        <w:spacing w:after="700" w:line="240" w:lineRule="auto"/>
      </w:pPr>
      <w:bookmarkStart w:id="18" w:name="bookmark7"/>
    </w:p>
    <w:p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18"/>
    </w:p>
    <w:p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пункта административного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DF5F52">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D63" w:rsidRDefault="00230D63" w:rsidP="00773B10">
      <w:pPr>
        <w:spacing w:after="0" w:line="240" w:lineRule="auto"/>
      </w:pPr>
      <w:r>
        <w:separator/>
      </w:r>
    </w:p>
  </w:endnote>
  <w:endnote w:type="continuationSeparator" w:id="1">
    <w:p w:rsidR="00230D63" w:rsidRDefault="00230D63"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66" w:rsidRDefault="00722B3B">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511866" w:rsidRDefault="00511866">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60356"/>
      <w:docPartObj>
        <w:docPartGallery w:val="Page Numbers (Bottom of Page)"/>
        <w:docPartUnique/>
      </w:docPartObj>
    </w:sdtPr>
    <w:sdtContent>
      <w:p w:rsidR="00511866" w:rsidRDefault="00722B3B">
        <w:pPr>
          <w:pStyle w:val="af5"/>
          <w:jc w:val="right"/>
        </w:pPr>
        <w:r>
          <w:fldChar w:fldCharType="begin"/>
        </w:r>
        <w:r w:rsidR="00511866">
          <w:instrText>PAGE   \* MERGEFORMAT</w:instrText>
        </w:r>
        <w:r>
          <w:fldChar w:fldCharType="separate"/>
        </w:r>
        <w:r w:rsidR="00347600">
          <w:rPr>
            <w:noProof/>
          </w:rPr>
          <w:t>3</w:t>
        </w:r>
        <w:r>
          <w:fldChar w:fldCharType="end"/>
        </w:r>
      </w:p>
    </w:sdtContent>
  </w:sdt>
  <w:p w:rsidR="00511866" w:rsidRDefault="00511866">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66" w:rsidRDefault="00722B3B">
    <w:pPr>
      <w:spacing w:line="1" w:lineRule="exact"/>
    </w:pPr>
    <w:r>
      <w:rPr>
        <w:noProof/>
        <w:lang w:eastAsia="ru-RU"/>
      </w:rPr>
      <w:pict>
        <v:shapetype id="_x0000_t202" coordsize="21600,21600" o:spt="202" path="m,l,21600r21600,l21600,xe">
          <v:stroke joinstyle="miter"/>
          <v:path gradientshapeok="t" o:connecttype="rect"/>
        </v:shapetype>
        <v:shape id="Shape 457" o:spid="_x0000_s4098"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511866" w:rsidRDefault="00511866">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4097"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D63" w:rsidRDefault="00230D63" w:rsidP="00773B10">
      <w:pPr>
        <w:spacing w:after="0" w:line="240" w:lineRule="auto"/>
      </w:pPr>
      <w:r>
        <w:separator/>
      </w:r>
    </w:p>
  </w:footnote>
  <w:footnote w:type="continuationSeparator" w:id="1">
    <w:p w:rsidR="00230D63" w:rsidRDefault="00230D63" w:rsidP="00773B10">
      <w:pPr>
        <w:spacing w:after="0" w:line="240" w:lineRule="auto"/>
      </w:pPr>
      <w:r>
        <w:continuationSeparator/>
      </w:r>
    </w:p>
  </w:footnote>
  <w:footnote w:id="2">
    <w:p w:rsidR="00511866" w:rsidRDefault="00511866" w:rsidP="00581D75">
      <w:pPr>
        <w:pStyle w:val="af0"/>
        <w:jc w:val="both"/>
      </w:pPr>
      <w:r>
        <w:rPr>
          <w:rStyle w:val="af2"/>
        </w:rPr>
        <w:footnoteRef/>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3">
    <w:p w:rsidR="00511866" w:rsidRDefault="00511866"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4">
    <w:p w:rsidR="00511866" w:rsidRDefault="00511866"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5">
    <w:p w:rsidR="00511866" w:rsidRDefault="00511866" w:rsidP="004C6911">
      <w:pPr>
        <w:pStyle w:val="af8"/>
        <w:jc w:val="both"/>
      </w:pPr>
      <w:r w:rsidRPr="00BF5464">
        <w:rPr>
          <w:rFonts w:ascii="Microsoft Sans Serif" w:eastAsia="Microsoft Sans Serif" w:hAnsi="Microsoft Sans Serif" w:cs="Microsoft Sans Serif"/>
          <w:sz w:val="18"/>
          <w:szCs w:val="13"/>
          <w:vertAlign w:val="superscript"/>
        </w:rPr>
        <w:footnoteRef/>
      </w:r>
      <w:r>
        <w:t>Если планируется использовать земли или часть земельного участка</w:t>
      </w:r>
    </w:p>
  </w:footnote>
  <w:footnote w:id="6">
    <w:p w:rsidR="00511866" w:rsidRDefault="00511866"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7">
    <w:p w:rsidR="00511866" w:rsidRDefault="00511866"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8">
    <w:p w:rsidR="00511866" w:rsidRDefault="00511866" w:rsidP="004C6911">
      <w:pPr>
        <w:pStyle w:val="af0"/>
      </w:pPr>
      <w:r>
        <w:rPr>
          <w:rStyle w:val="af2"/>
        </w:rPr>
        <w:footnoteRef/>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p>
  </w:footnote>
  <w:footnote w:id="9">
    <w:p w:rsidR="00511866" w:rsidRDefault="00511866" w:rsidP="004C6911">
      <w:pPr>
        <w:pStyle w:val="af0"/>
      </w:pPr>
      <w:r>
        <w:rPr>
          <w:rStyle w:val="af2"/>
        </w:rPr>
        <w:footnoteRef/>
      </w:r>
      <w:r w:rsidRPr="00CD72F0">
        <w:rPr>
          <w:rFonts w:ascii="Times New Roman" w:hAnsi="Times New Roman" w:cs="Times New Roman"/>
          <w:sz w:val="18"/>
          <w:szCs w:val="18"/>
        </w:rPr>
        <w:t>Указать, если требуется использование только части земельного участка</w:t>
      </w:r>
    </w:p>
  </w:footnote>
  <w:footnote w:id="10">
    <w:p w:rsidR="00511866" w:rsidRDefault="00511866" w:rsidP="004C6911">
      <w:pPr>
        <w:pStyle w:val="af0"/>
      </w:pPr>
      <w:r>
        <w:rPr>
          <w:rStyle w:val="af2"/>
        </w:rPr>
        <w:footnoteRef/>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3888"/>
      <w:docPartObj>
        <w:docPartGallery w:val="Page Numbers (Top of Page)"/>
        <w:docPartUnique/>
      </w:docPartObj>
    </w:sdtPr>
    <w:sdtContent>
      <w:p w:rsidR="00511866" w:rsidRDefault="00722B3B">
        <w:pPr>
          <w:pStyle w:val="af3"/>
          <w:jc w:val="center"/>
        </w:pPr>
        <w:r>
          <w:fldChar w:fldCharType="begin"/>
        </w:r>
        <w:r w:rsidR="00511866">
          <w:instrText>PAGE   \* MERGEFORMAT</w:instrText>
        </w:r>
        <w:r>
          <w:fldChar w:fldCharType="separate"/>
        </w:r>
        <w:r w:rsidR="00347600">
          <w:rPr>
            <w:noProof/>
          </w:rPr>
          <w:t>3</w:t>
        </w:r>
        <w:r>
          <w:fldChar w:fldCharType="end"/>
        </w:r>
      </w:p>
    </w:sdtContent>
  </w:sdt>
  <w:p w:rsidR="00511866" w:rsidRDefault="00511866">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66" w:rsidRDefault="00722B3B">
    <w:pPr>
      <w:spacing w:line="1" w:lineRule="exact"/>
    </w:pPr>
    <w:r>
      <w:rPr>
        <w:noProof/>
        <w:lang w:eastAsia="ru-RU"/>
      </w:rPr>
      <w:pict>
        <v:shapetype id="_x0000_t202" coordsize="21600,21600" o:spt="202" path="m,l,21600r21600,l21600,xe">
          <v:stroke joinstyle="miter"/>
          <v:path gradientshapeok="t" o:connecttype="rect"/>
        </v:shapetype>
        <v:shape id="Shape 455" o:spid="_x0000_s4099"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511866" w:rsidRDefault="00511866">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5"/>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rules v:ext="edit">
        <o:r id="V:Rule1" type="connector" idref="#Shape 459"/>
      </o:rules>
    </o:shapelayout>
  </w:hdrShapeDefaults>
  <w:footnotePr>
    <w:footnote w:id="0"/>
    <w:footnote w:id="1"/>
  </w:footnotePr>
  <w:endnotePr>
    <w:endnote w:id="0"/>
    <w:endnote w:id="1"/>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0D63"/>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47600"/>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57961"/>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1866"/>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2B3B"/>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D1295"/>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536F"/>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1BB5"/>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3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customStyle="1" w:styleId="Style8">
    <w:name w:val="Style8"/>
    <w:basedOn w:val="a"/>
    <w:uiPriority w:val="99"/>
    <w:rsid w:val="0051186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511866"/>
    <w:rPr>
      <w:rFonts w:ascii="Times New Roman" w:hAnsi="Times New Roman" w:cs="Times New Roman"/>
      <w:sz w:val="20"/>
      <w:szCs w:val="20"/>
    </w:rPr>
  </w:style>
  <w:style w:type="character" w:customStyle="1" w:styleId="FontStyle47">
    <w:name w:val="Font Style47"/>
    <w:basedOn w:val="a0"/>
    <w:uiPriority w:val="99"/>
    <w:rsid w:val="00511866"/>
    <w:rPr>
      <w:rFonts w:ascii="Times New Roman" w:hAnsi="Times New Roman" w:cs="Times New Roman"/>
      <w:sz w:val="24"/>
      <w:szCs w:val="24"/>
    </w:rPr>
  </w:style>
  <w:style w:type="paragraph" w:customStyle="1" w:styleId="Style9">
    <w:name w:val="Style9"/>
    <w:basedOn w:val="a"/>
    <w:uiPriority w:val="99"/>
    <w:rsid w:val="00511866"/>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96527">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371537475">
      <w:bodyDiv w:val="1"/>
      <w:marLeft w:val="0"/>
      <w:marRight w:val="0"/>
      <w:marTop w:val="0"/>
      <w:marBottom w:val="0"/>
      <w:divBdr>
        <w:top w:val="none" w:sz="0" w:space="0" w:color="auto"/>
        <w:left w:val="none" w:sz="0" w:space="0" w:color="auto"/>
        <w:bottom w:val="none" w:sz="0" w:space="0" w:color="auto"/>
        <w:right w:val="none" w:sz="0" w:space="0" w:color="auto"/>
      </w:divBdr>
      <w:divsChild>
        <w:div w:id="601767434">
          <w:marLeft w:val="0"/>
          <w:marRight w:val="0"/>
          <w:marTop w:val="0"/>
          <w:marBottom w:val="0"/>
          <w:divBdr>
            <w:top w:val="none" w:sz="0" w:space="0" w:color="auto"/>
            <w:left w:val="none" w:sz="0" w:space="0" w:color="auto"/>
            <w:bottom w:val="none" w:sz="0" w:space="0" w:color="auto"/>
            <w:right w:val="none" w:sz="0" w:space="0" w:color="auto"/>
          </w:divBdr>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1171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6312-B4EC-4283-9069-D8D4BF1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12653</Words>
  <Characters>72126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cp:revision>
  <cp:lastPrinted>2021-10-28T09:53:00Z</cp:lastPrinted>
  <dcterms:created xsi:type="dcterms:W3CDTF">2023-04-02T13:04:00Z</dcterms:created>
  <dcterms:modified xsi:type="dcterms:W3CDTF">2023-04-10T11:55:00Z</dcterms:modified>
</cp:coreProperties>
</file>