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43D" w:rsidRPr="00002101" w:rsidRDefault="00916ED9" w:rsidP="00F0243D">
      <w:pPr>
        <w:jc w:val="center"/>
      </w:pPr>
      <w:r>
        <w:rPr>
          <w:noProof/>
        </w:rPr>
        <w:drawing>
          <wp:anchor distT="0" distB="0" distL="114300" distR="114300" simplePos="0" relativeHeight="251657728" behindDoc="1" locked="0" layoutInCell="1" allowOverlap="0">
            <wp:simplePos x="0" y="0"/>
            <wp:positionH relativeFrom="column">
              <wp:posOffset>2463165</wp:posOffset>
            </wp:positionH>
            <wp:positionV relativeFrom="paragraph">
              <wp:posOffset>0</wp:posOffset>
            </wp:positionV>
            <wp:extent cx="762000" cy="838200"/>
            <wp:effectExtent l="19050" t="0" r="0" b="0"/>
            <wp:wrapTight wrapText="bothSides">
              <wp:wrapPolygon edited="0">
                <wp:start x="-540" y="0"/>
                <wp:lineTo x="-540" y="21109"/>
                <wp:lineTo x="21600" y="21109"/>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5" cstate="print">
                      <a:lum contrast="14000"/>
                    </a:blip>
                    <a:srcRect/>
                    <a:stretch>
                      <a:fillRect/>
                    </a:stretch>
                  </pic:blipFill>
                  <pic:spPr bwMode="auto">
                    <a:xfrm>
                      <a:off x="0" y="0"/>
                      <a:ext cx="762000" cy="838200"/>
                    </a:xfrm>
                    <a:prstGeom prst="rect">
                      <a:avLst/>
                    </a:prstGeom>
                    <a:noFill/>
                    <a:ln w="9525">
                      <a:noFill/>
                      <a:miter lim="800000"/>
                      <a:headEnd/>
                      <a:tailEnd/>
                    </a:ln>
                  </pic:spPr>
                </pic:pic>
              </a:graphicData>
            </a:graphic>
          </wp:anchor>
        </w:drawing>
      </w:r>
    </w:p>
    <w:p w:rsidR="00F0243D" w:rsidRDefault="00F0243D" w:rsidP="00F0243D">
      <w:pPr>
        <w:jc w:val="center"/>
      </w:pPr>
    </w:p>
    <w:p w:rsidR="00195BFD" w:rsidRPr="00002101" w:rsidRDefault="00195BFD" w:rsidP="00F0243D"/>
    <w:p w:rsidR="00CA4392" w:rsidRDefault="00CA4392" w:rsidP="00F0243D">
      <w:pPr>
        <w:jc w:val="center"/>
        <w:rPr>
          <w:b/>
          <w:sz w:val="28"/>
          <w:szCs w:val="28"/>
        </w:rPr>
      </w:pPr>
    </w:p>
    <w:p w:rsidR="00CA4392" w:rsidRDefault="00CA4392" w:rsidP="00F0243D">
      <w:pPr>
        <w:jc w:val="center"/>
        <w:rPr>
          <w:b/>
          <w:sz w:val="28"/>
          <w:szCs w:val="28"/>
        </w:rPr>
      </w:pPr>
    </w:p>
    <w:p w:rsidR="00B07F4B" w:rsidRPr="00D662BE" w:rsidRDefault="00F0243D" w:rsidP="00F0243D">
      <w:pPr>
        <w:jc w:val="center"/>
        <w:rPr>
          <w:b/>
          <w:sz w:val="28"/>
          <w:szCs w:val="28"/>
        </w:rPr>
      </w:pPr>
      <w:bookmarkStart w:id="0" w:name="_GoBack"/>
      <w:bookmarkEnd w:id="0"/>
      <w:r w:rsidRPr="00D662BE">
        <w:rPr>
          <w:b/>
          <w:sz w:val="28"/>
          <w:szCs w:val="28"/>
        </w:rPr>
        <w:t xml:space="preserve">АДМИНИСТРАЦИЯ </w:t>
      </w:r>
      <w:r w:rsidR="00B07F4B" w:rsidRPr="00D662BE">
        <w:rPr>
          <w:b/>
          <w:sz w:val="28"/>
          <w:szCs w:val="28"/>
        </w:rPr>
        <w:t>МУНИЦИПАЛЬНОГО ОБРАЗОВАНИЯ</w:t>
      </w:r>
    </w:p>
    <w:p w:rsidR="00F0243D" w:rsidRPr="00D662BE" w:rsidRDefault="00F0243D" w:rsidP="00F0243D">
      <w:pPr>
        <w:jc w:val="center"/>
        <w:rPr>
          <w:b/>
          <w:sz w:val="28"/>
          <w:szCs w:val="28"/>
        </w:rPr>
      </w:pPr>
      <w:r w:rsidRPr="00D662BE">
        <w:rPr>
          <w:b/>
          <w:sz w:val="28"/>
          <w:szCs w:val="28"/>
        </w:rPr>
        <w:t>КОБРИНСКОГО СЕЛЬСКОГО ПОСЕЛЕНИЯ</w:t>
      </w:r>
    </w:p>
    <w:p w:rsidR="00F0243D" w:rsidRPr="00D662BE" w:rsidRDefault="00F0243D" w:rsidP="00F0243D">
      <w:pPr>
        <w:jc w:val="center"/>
        <w:rPr>
          <w:b/>
          <w:sz w:val="28"/>
          <w:szCs w:val="28"/>
        </w:rPr>
      </w:pPr>
      <w:r w:rsidRPr="00D662BE">
        <w:rPr>
          <w:b/>
          <w:sz w:val="28"/>
          <w:szCs w:val="28"/>
        </w:rPr>
        <w:t>ГАТЧИНСКОГО МУНИЦИПАЛЬНОГО РАЙОНА</w:t>
      </w:r>
    </w:p>
    <w:p w:rsidR="00CC09D3" w:rsidRPr="00D662BE" w:rsidRDefault="00F0243D" w:rsidP="00AF51BE">
      <w:pPr>
        <w:jc w:val="center"/>
        <w:rPr>
          <w:b/>
          <w:sz w:val="28"/>
          <w:szCs w:val="28"/>
        </w:rPr>
      </w:pPr>
      <w:r w:rsidRPr="00D662BE">
        <w:rPr>
          <w:b/>
          <w:sz w:val="28"/>
          <w:szCs w:val="28"/>
        </w:rPr>
        <w:t>ЛЕНИНГРАДСКОЙ ОБЛАСТИ</w:t>
      </w:r>
    </w:p>
    <w:p w:rsidR="00F0243D" w:rsidRPr="00002101" w:rsidRDefault="00F0243D" w:rsidP="00F0243D">
      <w:pPr>
        <w:rPr>
          <w:sz w:val="32"/>
          <w:szCs w:val="32"/>
        </w:rPr>
      </w:pPr>
    </w:p>
    <w:p w:rsidR="00F0243D" w:rsidRPr="00D662BE" w:rsidRDefault="00F0243D" w:rsidP="00F0243D">
      <w:pPr>
        <w:jc w:val="center"/>
        <w:rPr>
          <w:b/>
          <w:sz w:val="28"/>
          <w:szCs w:val="28"/>
        </w:rPr>
      </w:pPr>
      <w:r w:rsidRPr="00D662BE">
        <w:rPr>
          <w:b/>
          <w:sz w:val="28"/>
          <w:szCs w:val="28"/>
        </w:rPr>
        <w:t>ПОСТАНОВЛЕНИЕ</w:t>
      </w:r>
    </w:p>
    <w:p w:rsidR="00F57E4A" w:rsidRDefault="00F57E4A" w:rsidP="00CC09D3">
      <w:pPr>
        <w:jc w:val="center"/>
      </w:pPr>
    </w:p>
    <w:p w:rsidR="00F57E4A" w:rsidRDefault="00F57E4A" w:rsidP="00F57E4A"/>
    <w:p w:rsidR="00F0243D" w:rsidRPr="00B17462" w:rsidRDefault="00F57E4A" w:rsidP="00F57E4A">
      <w:pPr>
        <w:rPr>
          <w:b/>
        </w:rPr>
      </w:pPr>
      <w:r w:rsidRPr="00B17462">
        <w:rPr>
          <w:b/>
        </w:rPr>
        <w:t xml:space="preserve">от </w:t>
      </w:r>
      <w:r w:rsidR="00B17462" w:rsidRPr="00B17462">
        <w:rPr>
          <w:b/>
        </w:rPr>
        <w:t>07 октября 2021</w:t>
      </w:r>
      <w:r w:rsidR="00AE21C2" w:rsidRPr="00B17462">
        <w:rPr>
          <w:b/>
        </w:rPr>
        <w:t xml:space="preserve"> года</w:t>
      </w:r>
      <w:r w:rsidR="00AE21C2" w:rsidRPr="00B17462">
        <w:rPr>
          <w:b/>
        </w:rPr>
        <w:tab/>
      </w:r>
      <w:r w:rsidR="00AE21C2" w:rsidRPr="00B17462">
        <w:rPr>
          <w:b/>
        </w:rPr>
        <w:tab/>
      </w:r>
      <w:r w:rsidR="00AE21C2" w:rsidRPr="00B17462">
        <w:rPr>
          <w:b/>
        </w:rPr>
        <w:tab/>
      </w:r>
      <w:r w:rsidR="00AE21C2" w:rsidRPr="00B17462">
        <w:rPr>
          <w:b/>
        </w:rPr>
        <w:tab/>
      </w:r>
      <w:r w:rsidR="00AE21C2" w:rsidRPr="00B17462">
        <w:rPr>
          <w:b/>
        </w:rPr>
        <w:tab/>
      </w:r>
      <w:r w:rsidR="00AE21C2" w:rsidRPr="00B17462">
        <w:rPr>
          <w:b/>
        </w:rPr>
        <w:tab/>
      </w:r>
      <w:r w:rsidR="00AE21C2" w:rsidRPr="00B17462">
        <w:rPr>
          <w:b/>
        </w:rPr>
        <w:tab/>
      </w:r>
      <w:r w:rsidR="00AE21C2" w:rsidRPr="00B17462">
        <w:rPr>
          <w:b/>
        </w:rPr>
        <w:tab/>
      </w:r>
      <w:r w:rsidR="00AE21C2" w:rsidRPr="00B17462">
        <w:rPr>
          <w:b/>
        </w:rPr>
        <w:tab/>
        <w:t>№ 2</w:t>
      </w:r>
      <w:r w:rsidR="00B17462" w:rsidRPr="00B17462">
        <w:rPr>
          <w:b/>
        </w:rPr>
        <w:t>91</w:t>
      </w:r>
    </w:p>
    <w:p w:rsidR="00F57E4A" w:rsidRDefault="00F57E4A" w:rsidP="00F57E4A"/>
    <w:p w:rsidR="00B17462" w:rsidRDefault="00B17462" w:rsidP="00F57E4A">
      <w:pPr>
        <w:rPr>
          <w:rFonts w:eastAsia="Times New Roman CYR"/>
        </w:rPr>
      </w:pPr>
      <w:r w:rsidRPr="00540D83">
        <w:rPr>
          <w:rFonts w:eastAsia="Times New Roman CYR"/>
        </w:rPr>
        <w:t xml:space="preserve">Об  утверждении  средней  рыночной стоимости </w:t>
      </w:r>
    </w:p>
    <w:p w:rsidR="00B17462" w:rsidRDefault="00B17462" w:rsidP="00F57E4A">
      <w:pPr>
        <w:rPr>
          <w:rFonts w:eastAsia="Times New Roman CYR"/>
        </w:rPr>
      </w:pPr>
      <w:r w:rsidRPr="00540D83">
        <w:rPr>
          <w:rFonts w:eastAsia="Times New Roman CYR"/>
        </w:rPr>
        <w:t xml:space="preserve">одного  квадратного  метра общей  площади  </w:t>
      </w:r>
    </w:p>
    <w:p w:rsidR="00B17462" w:rsidRDefault="00B17462" w:rsidP="00F57E4A">
      <w:pPr>
        <w:rPr>
          <w:rFonts w:eastAsia="Times New Roman CYR"/>
        </w:rPr>
      </w:pPr>
      <w:r w:rsidRPr="00540D83">
        <w:rPr>
          <w:rFonts w:eastAsia="Times New Roman CYR"/>
        </w:rPr>
        <w:t xml:space="preserve">жилья на территории муниципального образования </w:t>
      </w:r>
    </w:p>
    <w:p w:rsidR="00B17462" w:rsidRDefault="00B17462" w:rsidP="00F57E4A">
      <w:pPr>
        <w:rPr>
          <w:rFonts w:eastAsia="Times New Roman CYR"/>
        </w:rPr>
      </w:pPr>
      <w:r w:rsidRPr="00540D83">
        <w:rPr>
          <w:rFonts w:eastAsia="Times New Roman CYR"/>
        </w:rPr>
        <w:t xml:space="preserve">Кобринского сельского поселения Гатчинского </w:t>
      </w:r>
    </w:p>
    <w:p w:rsidR="00B17462" w:rsidRDefault="00B17462" w:rsidP="00F57E4A">
      <w:pPr>
        <w:rPr>
          <w:rFonts w:eastAsia="Times New Roman CYR"/>
        </w:rPr>
      </w:pPr>
      <w:r w:rsidRPr="00540D83">
        <w:rPr>
          <w:rFonts w:eastAsia="Times New Roman CYR"/>
        </w:rPr>
        <w:t xml:space="preserve">муниципального района Ленинградской области </w:t>
      </w:r>
    </w:p>
    <w:p w:rsidR="00F57E4A" w:rsidRDefault="00B17462" w:rsidP="00F57E4A">
      <w:pPr>
        <w:rPr>
          <w:rFonts w:eastAsia="Times New Roman CYR"/>
        </w:rPr>
      </w:pPr>
      <w:r w:rsidRPr="00540D83">
        <w:rPr>
          <w:rFonts w:eastAsia="Times New Roman CYR"/>
        </w:rPr>
        <w:t>на IV квартал 2021 года</w:t>
      </w:r>
    </w:p>
    <w:p w:rsidR="00B17462" w:rsidRPr="00EC5A60" w:rsidRDefault="00B17462" w:rsidP="00F57E4A"/>
    <w:p w:rsidR="00AE21C2" w:rsidRPr="00EC5A60" w:rsidRDefault="00B17462" w:rsidP="00AE21C2">
      <w:pPr>
        <w:ind w:firstLine="708"/>
        <w:jc w:val="both"/>
      </w:pPr>
      <w:r w:rsidRPr="00540D83">
        <w:t>В соответствии с Федеральным законом от 06.10.2003 года № 131-ФЗ «Об общих принципах организации местного самоуправления в Российской Федерации», в рамках реализации областного закона Ленинградской области от 13.11.2015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распоряжением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13.03.2020 года № 79, 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0C7A47" w:rsidRPr="00EC5A60" w:rsidRDefault="000C7A47" w:rsidP="00EC5A60"/>
    <w:p w:rsidR="000C7A47" w:rsidRPr="00EC5A60" w:rsidRDefault="000C7A47" w:rsidP="000C7A47">
      <w:pPr>
        <w:jc w:val="center"/>
        <w:rPr>
          <w:b/>
        </w:rPr>
      </w:pPr>
      <w:r w:rsidRPr="00EC5A60">
        <w:rPr>
          <w:b/>
        </w:rPr>
        <w:t>ПОСТАНОВЛЯЕТ:</w:t>
      </w:r>
    </w:p>
    <w:p w:rsidR="000C7A47" w:rsidRPr="00EC5A60" w:rsidRDefault="000C7A47" w:rsidP="000C7A47"/>
    <w:p w:rsidR="00B17462" w:rsidRPr="00540D83" w:rsidRDefault="00B17462" w:rsidP="00B17462">
      <w:pPr>
        <w:jc w:val="both"/>
        <w:rPr>
          <w:rFonts w:eastAsia="Times New Roman CYR"/>
        </w:rPr>
      </w:pPr>
      <w:r w:rsidRPr="00540D83">
        <w:rPr>
          <w:rFonts w:eastAsia="Times New Roman CYR"/>
        </w:rPr>
        <w:t xml:space="preserve">1. Утвердить среднюю рыночную стоимость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 на IV квартал 2021 года в размере </w:t>
      </w:r>
      <w:r w:rsidRPr="00540D83">
        <w:t xml:space="preserve">68 512 </w:t>
      </w:r>
      <w:r w:rsidRPr="00540D83">
        <w:rPr>
          <w:rFonts w:eastAsia="Times New Roman CYR"/>
        </w:rPr>
        <w:t>(Шестьдесят восемь тысяч пятьсот двенадцать) рублей 00 копеек.</w:t>
      </w:r>
    </w:p>
    <w:p w:rsidR="00B17462" w:rsidRPr="00540D83" w:rsidRDefault="00B17462" w:rsidP="00B17462">
      <w:pPr>
        <w:jc w:val="both"/>
        <w:rPr>
          <w:rFonts w:eastAsia="Times New Roman CYR"/>
        </w:rPr>
      </w:pPr>
      <w:r w:rsidRPr="00540D83">
        <w:rPr>
          <w:rFonts w:eastAsia="Times New Roman CYR"/>
        </w:rPr>
        <w:t xml:space="preserve">2. Для расчета норматива стоимости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 </w:t>
      </w:r>
      <w:r w:rsidRPr="00540D83">
        <w:rPr>
          <w:rFonts w:eastAsia="Calibri"/>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540D83">
        <w:rPr>
          <w:rFonts w:eastAsia="Calibri"/>
        </w:rPr>
        <w:lastRenderedPageBreak/>
        <w:t xml:space="preserve">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540D83">
        <w:rPr>
          <w:rFonts w:eastAsia="Times New Roman CYR"/>
        </w:rPr>
        <w:t xml:space="preserve">, </w:t>
      </w:r>
      <w:r w:rsidRPr="00540D83">
        <w:t xml:space="preserve">на </w:t>
      </w:r>
      <w:r w:rsidRPr="00540D83">
        <w:rPr>
          <w:rFonts w:eastAsia="Times New Roman CYR"/>
        </w:rPr>
        <w:t>IV</w:t>
      </w:r>
      <w:r w:rsidRPr="00540D83">
        <w:t xml:space="preserve"> квартал 2021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Министерством  строительства и жилищно-коммунального хозяйства Российской Федерации, </w:t>
      </w:r>
      <w:r w:rsidRPr="00540D83">
        <w:rPr>
          <w:rFonts w:eastAsia="Times New Roman CYR"/>
        </w:rPr>
        <w:t xml:space="preserve">в размере                                                        62 129 (Шестьдесят две тысячи сто двадцать девять) рублей 00 копеек. </w:t>
      </w:r>
    </w:p>
    <w:p w:rsidR="00B17462" w:rsidRPr="00540D83" w:rsidRDefault="00B17462" w:rsidP="00B17462">
      <w:pPr>
        <w:jc w:val="both"/>
      </w:pPr>
      <w:r w:rsidRPr="00540D83">
        <w:rPr>
          <w:rFonts w:eastAsia="Times New Roman CYR"/>
        </w:rPr>
        <w:t>3.</w:t>
      </w:r>
      <w:r w:rsidRPr="00540D83">
        <w:t xml:space="preserve"> Настоящее постановление подлежит размещению на официальном сайте Кобринского сельского поселения в  информационно-телекоммуникационной сети «Интернет» и официальному опубликованию в информационном бюллетене «Кобринский вестник».</w:t>
      </w:r>
    </w:p>
    <w:p w:rsidR="00A44317" w:rsidRPr="00EC5A60" w:rsidRDefault="00B17462" w:rsidP="00B17462">
      <w:pPr>
        <w:jc w:val="both"/>
      </w:pPr>
      <w:r w:rsidRPr="00540D83">
        <w:t>4.</w:t>
      </w:r>
      <w:r w:rsidRPr="00540D83">
        <w:rPr>
          <w:rFonts w:eastAsia="Times New Roman CYR"/>
        </w:rPr>
        <w:t xml:space="preserve"> Настоящее постановление вступает в силу с момента официального опубликования и распространяет свое действие на правоотношения, возникшие с 01 октября 2021 года</w:t>
      </w:r>
      <w:r w:rsidR="000869C4" w:rsidRPr="001A379A">
        <w:t>.</w:t>
      </w:r>
    </w:p>
    <w:p w:rsidR="00A44317" w:rsidRPr="00EC5A60" w:rsidRDefault="00A44317" w:rsidP="00A44317"/>
    <w:p w:rsidR="00A44317" w:rsidRPr="00EC5A60" w:rsidRDefault="00A44317" w:rsidP="00A44317"/>
    <w:p w:rsidR="008A0FFF" w:rsidRDefault="00A44317" w:rsidP="00A44317">
      <w:r w:rsidRPr="00EC5A60">
        <w:t xml:space="preserve">Глава </w:t>
      </w:r>
      <w:r w:rsidR="00B17462">
        <w:t>администрации                                                                                       В.В. Федорченко</w:t>
      </w:r>
    </w:p>
    <w:p w:rsidR="008A0FFF" w:rsidRDefault="008A0FFF">
      <w:r>
        <w:br w:type="page"/>
      </w:r>
    </w:p>
    <w:p w:rsidR="008A0FFF" w:rsidRPr="00010BE3" w:rsidRDefault="008A0FFF" w:rsidP="008A0FFF">
      <w:pPr>
        <w:jc w:val="center"/>
        <w:rPr>
          <w:b/>
        </w:rPr>
      </w:pPr>
      <w:r w:rsidRPr="00010BE3">
        <w:rPr>
          <w:b/>
        </w:rPr>
        <w:lastRenderedPageBreak/>
        <w:t>РАСЧЕТ</w:t>
      </w:r>
    </w:p>
    <w:p w:rsidR="008A0FFF" w:rsidRPr="00010BE3" w:rsidRDefault="008A0FFF" w:rsidP="008A0FFF">
      <w:pPr>
        <w:jc w:val="center"/>
        <w:rPr>
          <w:b/>
        </w:rPr>
      </w:pPr>
      <w:r w:rsidRPr="00010BE3">
        <w:rPr>
          <w:b/>
        </w:rPr>
        <w:t>По определению средней рыночной стоимости 1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w:t>
      </w:r>
    </w:p>
    <w:p w:rsidR="008A0FFF" w:rsidRPr="00010BE3" w:rsidRDefault="008A0FFF" w:rsidP="008A0FFF">
      <w:pPr>
        <w:jc w:val="center"/>
        <w:rPr>
          <w:b/>
        </w:rPr>
      </w:pPr>
      <w:r w:rsidRPr="00010BE3">
        <w:rPr>
          <w:b/>
        </w:rPr>
        <w:t>на IV квартал 2021 года.</w:t>
      </w:r>
    </w:p>
    <w:p w:rsidR="008A0FFF" w:rsidRPr="00010BE3" w:rsidRDefault="008A0FFF" w:rsidP="008A0FFF"/>
    <w:p w:rsidR="008A0FFF" w:rsidRPr="00010BE3" w:rsidRDefault="008A0FFF" w:rsidP="008A0FFF">
      <w:pPr>
        <w:rPr>
          <w:b/>
          <w:i/>
          <w:u w:val="single"/>
        </w:rPr>
      </w:pPr>
      <w:r w:rsidRPr="00010BE3">
        <w:rPr>
          <w:b/>
          <w:i/>
          <w:u w:val="single"/>
        </w:rPr>
        <w:t>Сводная информация:</w:t>
      </w:r>
    </w:p>
    <w:p w:rsidR="008A0FFF" w:rsidRPr="00010BE3" w:rsidRDefault="008A0FFF" w:rsidP="008A0FFF"/>
    <w:p w:rsidR="008A0FFF" w:rsidRPr="00010BE3" w:rsidRDefault="008A0FFF" w:rsidP="008A0FFF">
      <w:pPr>
        <w:pStyle w:val="a6"/>
        <w:widowControl w:val="0"/>
        <w:numPr>
          <w:ilvl w:val="0"/>
          <w:numId w:val="4"/>
        </w:numPr>
        <w:suppressAutoHyphens/>
        <w:ind w:left="0" w:firstLine="0"/>
      </w:pPr>
      <w:r w:rsidRPr="00010BE3">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proofErr w:type="gramStart"/>
      <w:r w:rsidRPr="00010BE3">
        <w:t>Ст</w:t>
      </w:r>
      <w:proofErr w:type="gramEnd"/>
      <w:r w:rsidRPr="00010BE3">
        <w:t>_дог</w:t>
      </w:r>
      <w:proofErr w:type="spellEnd"/>
      <w:r w:rsidRPr="00010BE3">
        <w:t>);</w:t>
      </w:r>
    </w:p>
    <w:p w:rsidR="008A0FFF" w:rsidRPr="00010BE3" w:rsidRDefault="008A0FFF" w:rsidP="008A0FFF">
      <w:pPr>
        <w:pStyle w:val="a6"/>
        <w:widowControl w:val="0"/>
        <w:numPr>
          <w:ilvl w:val="0"/>
          <w:numId w:val="4"/>
        </w:numPr>
        <w:suppressAutoHyphens/>
        <w:ind w:left="0" w:firstLine="0"/>
      </w:pPr>
      <w:r w:rsidRPr="00010BE3">
        <w:t xml:space="preserve">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sidRPr="00010BE3">
        <w:t>риелторских</w:t>
      </w:r>
      <w:proofErr w:type="spellEnd"/>
      <w:r w:rsidRPr="00010BE3">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sidRPr="00010BE3">
        <w:t>Ст</w:t>
      </w:r>
      <w:proofErr w:type="gramEnd"/>
      <w:r w:rsidRPr="00010BE3">
        <w:t>_кред</w:t>
      </w:r>
      <w:proofErr w:type="spellEnd"/>
      <w:r w:rsidRPr="00010BE3">
        <w:t>);</w:t>
      </w:r>
    </w:p>
    <w:p w:rsidR="008A0FFF" w:rsidRPr="00010BE3" w:rsidRDefault="008A0FFF" w:rsidP="008A0FFF">
      <w:pPr>
        <w:pStyle w:val="a6"/>
        <w:widowControl w:val="0"/>
        <w:numPr>
          <w:ilvl w:val="0"/>
          <w:numId w:val="4"/>
        </w:numPr>
        <w:suppressAutoHyphens/>
        <w:ind w:left="0" w:firstLine="0"/>
      </w:pPr>
      <w:r w:rsidRPr="00010BE3">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sidRPr="00010BE3">
        <w:t>Ст</w:t>
      </w:r>
      <w:proofErr w:type="gramEnd"/>
      <w:r w:rsidRPr="00010BE3">
        <w:t>_строй</w:t>
      </w:r>
      <w:proofErr w:type="spellEnd"/>
      <w:r w:rsidRPr="00010BE3">
        <w:t>);</w:t>
      </w:r>
    </w:p>
    <w:p w:rsidR="008A0FFF" w:rsidRPr="00010BE3" w:rsidRDefault="008A0FFF" w:rsidP="008A0FFF">
      <w:pPr>
        <w:pStyle w:val="a6"/>
        <w:widowControl w:val="0"/>
        <w:numPr>
          <w:ilvl w:val="0"/>
          <w:numId w:val="4"/>
        </w:numPr>
        <w:suppressAutoHyphens/>
        <w:ind w:left="0" w:firstLine="0"/>
      </w:pPr>
      <w:r w:rsidRPr="00010BE3">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sidRPr="00010BE3">
        <w:t>Ст</w:t>
      </w:r>
      <w:proofErr w:type="gramEnd"/>
      <w:r w:rsidRPr="00010BE3">
        <w:t>_стат</w:t>
      </w:r>
      <w:proofErr w:type="spellEnd"/>
      <w:r w:rsidRPr="00010BE3">
        <w:t>).</w:t>
      </w:r>
    </w:p>
    <w:p w:rsidR="008A0FFF" w:rsidRPr="00010BE3" w:rsidRDefault="008A0FFF" w:rsidP="008A0FFF"/>
    <w:p w:rsidR="008A0FFF" w:rsidRPr="00010BE3" w:rsidRDefault="008A0FFF" w:rsidP="008A0FFF">
      <w:pPr>
        <w:rPr>
          <w:b/>
        </w:rPr>
      </w:pPr>
      <w:r w:rsidRPr="00010BE3">
        <w:rPr>
          <w:b/>
          <w:lang w:val="en-US"/>
        </w:rPr>
        <w:t>I</w:t>
      </w:r>
      <w:r w:rsidRPr="00010BE3">
        <w:rPr>
          <w:b/>
        </w:rPr>
        <w:t xml:space="preserve"> этап:</w:t>
      </w:r>
    </w:p>
    <w:p w:rsidR="008A0FFF" w:rsidRPr="00010BE3" w:rsidRDefault="008A0FFF" w:rsidP="008A0FFF">
      <w:proofErr w:type="spellStart"/>
      <w:proofErr w:type="gramStart"/>
      <w:r w:rsidRPr="00010BE3">
        <w:t>Ст</w:t>
      </w:r>
      <w:proofErr w:type="gramEnd"/>
      <w:r w:rsidRPr="00010BE3">
        <w:t>_дог-нет</w:t>
      </w:r>
      <w:proofErr w:type="spellEnd"/>
      <w:r w:rsidRPr="00010BE3">
        <w:t xml:space="preserve"> данных</w:t>
      </w:r>
    </w:p>
    <w:p w:rsidR="008A0FFF" w:rsidRPr="00010BE3" w:rsidRDefault="008A0FFF" w:rsidP="008A0FFF">
      <w:proofErr w:type="spellStart"/>
      <w:proofErr w:type="gramStart"/>
      <w:r w:rsidRPr="00010BE3">
        <w:t>Ст</w:t>
      </w:r>
      <w:proofErr w:type="gramEnd"/>
      <w:r w:rsidRPr="00010BE3">
        <w:t>_кред</w:t>
      </w:r>
      <w:proofErr w:type="spellEnd"/>
      <w:r w:rsidRPr="00010BE3">
        <w:t xml:space="preserve"> – 48 149  рублей – среднерыночная стоимость 1 кв.м общей площади типового жилья на территории Кобринского сельского поселения по информации риэлтерских организаций;</w:t>
      </w:r>
    </w:p>
    <w:p w:rsidR="008A0FFF" w:rsidRPr="00010BE3" w:rsidRDefault="008A0FFF" w:rsidP="008A0FFF">
      <w:proofErr w:type="spellStart"/>
      <w:proofErr w:type="gramStart"/>
      <w:r w:rsidRPr="00010BE3">
        <w:t>Ст</w:t>
      </w:r>
      <w:proofErr w:type="gramEnd"/>
      <w:r w:rsidRPr="00010BE3">
        <w:t>_строй</w:t>
      </w:r>
      <w:proofErr w:type="spellEnd"/>
      <w:r w:rsidRPr="00010BE3">
        <w:t xml:space="preserve"> –  74 500 руб./кв.м – среднерыночная стоимость 1 кв.м общей площади жилья по данным застройщики (на территории аналогичного сельского поселения);</w:t>
      </w:r>
    </w:p>
    <w:p w:rsidR="008A0FFF" w:rsidRPr="00010BE3" w:rsidRDefault="008A0FFF" w:rsidP="008A0FFF">
      <w:proofErr w:type="spellStart"/>
      <w:proofErr w:type="gramStart"/>
      <w:r w:rsidRPr="00010BE3">
        <w:t>Ст</w:t>
      </w:r>
      <w:proofErr w:type="gramEnd"/>
      <w:r w:rsidRPr="00010BE3">
        <w:t>_стат</w:t>
      </w:r>
      <w:proofErr w:type="spellEnd"/>
      <w:r w:rsidRPr="00010BE3">
        <w:t xml:space="preserve"> – 85 511 руб./кв.м – среднерыночная стоимость 1 кв.м общей площади жилья по информации органов государственной статистики;</w:t>
      </w:r>
    </w:p>
    <w:p w:rsidR="008A0FFF" w:rsidRPr="00010BE3" w:rsidRDefault="008A0FFF" w:rsidP="008A0FFF">
      <w:proofErr w:type="spellStart"/>
      <w:r w:rsidRPr="00010BE3">
        <w:t>Кр</w:t>
      </w:r>
      <w:proofErr w:type="spellEnd"/>
      <w:r w:rsidRPr="00010BE3">
        <w:t xml:space="preserve"> – 0,92;</w:t>
      </w:r>
    </w:p>
    <w:p w:rsidR="008A0FFF" w:rsidRPr="00010BE3" w:rsidRDefault="008A0FFF" w:rsidP="008A0FFF">
      <w:proofErr w:type="spellStart"/>
      <w:r w:rsidRPr="00010BE3">
        <w:t>К_дефл</w:t>
      </w:r>
      <w:proofErr w:type="spellEnd"/>
      <w:r w:rsidRPr="00010BE3">
        <w:t>. – 100,6%;</w:t>
      </w:r>
    </w:p>
    <w:p w:rsidR="008A0FFF" w:rsidRPr="00010BE3" w:rsidRDefault="008A0FFF" w:rsidP="008A0FFF">
      <w:r w:rsidRPr="00010BE3">
        <w:t>N –  количество используемых показателей.</w:t>
      </w:r>
    </w:p>
    <w:p w:rsidR="008A0FFF" w:rsidRPr="00010BE3" w:rsidRDefault="008A0FFF" w:rsidP="008A0FFF"/>
    <w:p w:rsidR="008A0FFF" w:rsidRPr="00010BE3" w:rsidRDefault="008A0FFF" w:rsidP="008A0FFF">
      <w:pPr>
        <w:rPr>
          <w:b/>
        </w:rPr>
      </w:pPr>
      <w:r w:rsidRPr="00010BE3">
        <w:rPr>
          <w:b/>
          <w:lang w:val="en-US"/>
        </w:rPr>
        <w:t>II</w:t>
      </w:r>
      <w:r w:rsidRPr="00010BE3">
        <w:rPr>
          <w:b/>
        </w:rPr>
        <w:t xml:space="preserve"> этап:</w:t>
      </w:r>
    </w:p>
    <w:p w:rsidR="008A0FFF" w:rsidRPr="00010BE3" w:rsidRDefault="008A0FFF" w:rsidP="008A0FFF">
      <w:r w:rsidRPr="00010BE3">
        <w:t>Расчет стоимости одного квадратного метра общей площади жилья на территории поселения, городского округа Ленинградской области (</w:t>
      </w:r>
      <w:proofErr w:type="spellStart"/>
      <w:r w:rsidRPr="00010BE3">
        <w:t>Стквм</w:t>
      </w:r>
      <w:proofErr w:type="spellEnd"/>
      <w:r w:rsidRPr="00010BE3">
        <w:t>) производится по формуле:</w:t>
      </w:r>
    </w:p>
    <w:p w:rsidR="008A0FFF" w:rsidRPr="00010BE3" w:rsidRDefault="008A0FFF" w:rsidP="008A0FFF"/>
    <w:p w:rsidR="008A0FFF" w:rsidRPr="00010BE3" w:rsidRDefault="008A0FFF" w:rsidP="008A0FFF">
      <w:r w:rsidRPr="00010BE3">
        <w:rPr>
          <w:noProof/>
        </w:rPr>
        <w:drawing>
          <wp:inline distT="0" distB="0" distL="0" distR="0">
            <wp:extent cx="4905375" cy="45589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74544" cy="462318"/>
                    </a:xfrm>
                    <a:prstGeom prst="rect">
                      <a:avLst/>
                    </a:prstGeom>
                    <a:noFill/>
                    <a:ln>
                      <a:noFill/>
                    </a:ln>
                  </pic:spPr>
                </pic:pic>
              </a:graphicData>
            </a:graphic>
          </wp:inline>
        </w:drawing>
      </w:r>
    </w:p>
    <w:p w:rsidR="008A0FFF" w:rsidRPr="00010BE3" w:rsidRDefault="008A0FFF" w:rsidP="008A0FFF">
      <w:r w:rsidRPr="00010BE3">
        <w:t>где:</w:t>
      </w:r>
    </w:p>
    <w:p w:rsidR="008A0FFF" w:rsidRPr="00010BE3" w:rsidRDefault="008A0FFF" w:rsidP="008A0FFF">
      <w:proofErr w:type="spellStart"/>
      <w:r w:rsidRPr="00010BE3">
        <w:t>Кр</w:t>
      </w:r>
      <w:proofErr w:type="spellEnd"/>
      <w:r w:rsidRPr="00010BE3">
        <w:t xml:space="preserve"> - коэффициент, учитывающий долю затрат покупателя по оплате услуг риелторов, нотариусов, кредитных организаций (банков) и других затрат;</w:t>
      </w:r>
    </w:p>
    <w:p w:rsidR="008A0FFF" w:rsidRPr="00010BE3" w:rsidRDefault="008A0FFF" w:rsidP="008A0FFF">
      <w:r w:rsidRPr="00010BE3">
        <w:t>N - количество показателей, используемых при расчете;</w:t>
      </w:r>
    </w:p>
    <w:p w:rsidR="008A0FFF" w:rsidRPr="00010BE3" w:rsidRDefault="008A0FFF" w:rsidP="008A0FFF">
      <w:proofErr w:type="spellStart"/>
      <w:r w:rsidRPr="00010BE3">
        <w:lastRenderedPageBreak/>
        <w:t>К_дефл</w:t>
      </w:r>
      <w:proofErr w:type="spellEnd"/>
      <w:r w:rsidRPr="00010BE3">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8A0FFF" w:rsidRPr="00010BE3" w:rsidRDefault="008A0FFF" w:rsidP="008A0FFF"/>
    <w:p w:rsidR="008A0FFF" w:rsidRDefault="008A0FFF" w:rsidP="008A0FFF">
      <w:pPr>
        <w:rPr>
          <w:b/>
        </w:rPr>
      </w:pPr>
      <w:proofErr w:type="spellStart"/>
      <w:r w:rsidRPr="00010BE3">
        <w:t>Ср_квм=</w:t>
      </w:r>
      <w:proofErr w:type="spellEnd"/>
      <w:r w:rsidRPr="00010BE3">
        <w:t xml:space="preserve">( </w:t>
      </w:r>
      <w:proofErr w:type="gramStart"/>
      <w:r w:rsidRPr="00010BE3">
        <w:t>Ст</w:t>
      </w:r>
      <w:proofErr w:type="gramEnd"/>
      <w:r w:rsidRPr="00010BE3">
        <w:t xml:space="preserve">_кредХ0,92+ </w:t>
      </w:r>
      <w:proofErr w:type="spellStart"/>
      <w:r w:rsidRPr="00010BE3">
        <w:t>Ст_стат+</w:t>
      </w:r>
      <w:proofErr w:type="spellEnd"/>
      <w:r w:rsidRPr="00010BE3">
        <w:t xml:space="preserve"> </w:t>
      </w:r>
      <w:proofErr w:type="spellStart"/>
      <w:r w:rsidRPr="00010BE3">
        <w:t>Ст_строй</w:t>
      </w:r>
      <w:proofErr w:type="spellEnd"/>
      <w:r w:rsidRPr="00010BE3">
        <w:t xml:space="preserve">)/3=(48 149Х0,92 +85 511+74 500)/3=68 103 </w:t>
      </w:r>
      <w:proofErr w:type="spellStart"/>
      <w:r w:rsidRPr="00010BE3">
        <w:t>руб</w:t>
      </w:r>
      <w:proofErr w:type="spellEnd"/>
      <w:r w:rsidRPr="00010BE3">
        <w:t>/кв.м</w:t>
      </w:r>
    </w:p>
    <w:p w:rsidR="008A0FFF" w:rsidRDefault="008A0FFF" w:rsidP="008A0FFF">
      <w:pPr>
        <w:rPr>
          <w:b/>
        </w:rPr>
      </w:pPr>
    </w:p>
    <w:p w:rsidR="008A0FFF" w:rsidRPr="00010BE3" w:rsidRDefault="008A0FFF" w:rsidP="008A0FFF">
      <w:pPr>
        <w:rPr>
          <w:b/>
          <w:u w:val="single"/>
        </w:rPr>
      </w:pPr>
      <w:r w:rsidRPr="00010BE3">
        <w:rPr>
          <w:b/>
          <w:u w:val="single"/>
          <w:lang w:val="en-US"/>
        </w:rPr>
        <w:t>III</w:t>
      </w:r>
      <w:r w:rsidRPr="00010BE3">
        <w:rPr>
          <w:b/>
          <w:u w:val="single"/>
        </w:rPr>
        <w:t xml:space="preserve"> этап:</w:t>
      </w:r>
    </w:p>
    <w:p w:rsidR="008A0FFF" w:rsidRPr="00010BE3" w:rsidRDefault="008A0FFF" w:rsidP="008A0FFF">
      <w:proofErr w:type="spellStart"/>
      <w:r w:rsidRPr="00010BE3">
        <w:t>СТквм=</w:t>
      </w:r>
      <w:proofErr w:type="spellEnd"/>
      <w:r w:rsidRPr="00010BE3">
        <w:t xml:space="preserve"> </w:t>
      </w:r>
      <w:proofErr w:type="spellStart"/>
      <w:r w:rsidRPr="00010BE3">
        <w:t>Ср_квмХК_дефл.=</w:t>
      </w:r>
      <w:proofErr w:type="spellEnd"/>
      <w:r w:rsidRPr="00010BE3">
        <w:t xml:space="preserve"> 68 103Х1,006=68 512 руб./кв</w:t>
      </w:r>
      <w:proofErr w:type="gramStart"/>
      <w:r w:rsidRPr="00010BE3">
        <w:t>.м</w:t>
      </w:r>
      <w:proofErr w:type="gramEnd"/>
    </w:p>
    <w:p w:rsidR="008A0FFF" w:rsidRPr="00010BE3" w:rsidRDefault="008A0FFF" w:rsidP="008A0FFF"/>
    <w:p w:rsidR="008A0FFF" w:rsidRPr="00010BE3" w:rsidRDefault="008A0FFF" w:rsidP="008A0FFF">
      <w:r w:rsidRPr="00010BE3">
        <w:t>Таким образом,  средняя рыночная стоимость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  на IV квартал 2021 года составляет 68 512 руб./кв.м.</w:t>
      </w:r>
    </w:p>
    <w:p w:rsidR="008A0FFF" w:rsidRPr="00010BE3" w:rsidRDefault="008A0FFF" w:rsidP="008A0FFF"/>
    <w:p w:rsidR="008A0FFF" w:rsidRPr="00010BE3" w:rsidRDefault="008A0FFF" w:rsidP="008A0FFF"/>
    <w:p w:rsidR="008A0FFF" w:rsidRPr="00010BE3" w:rsidRDefault="008A0FFF" w:rsidP="008A0FFF">
      <w:r w:rsidRPr="00010BE3">
        <w:t xml:space="preserve">Заместитель главы администрации       </w:t>
      </w:r>
    </w:p>
    <w:p w:rsidR="008A0FFF" w:rsidRPr="00010BE3" w:rsidRDefault="008A0FFF" w:rsidP="008A0FFF">
      <w:r w:rsidRPr="00010BE3">
        <w:t xml:space="preserve">МО Кобринского сельского поселения         / ____________  /  Н.Ю. </w:t>
      </w:r>
      <w:proofErr w:type="spellStart"/>
      <w:proofErr w:type="gramStart"/>
      <w:r w:rsidRPr="00010BE3">
        <w:t>Гришечкина-Макова</w:t>
      </w:r>
      <w:proofErr w:type="spellEnd"/>
      <w:proofErr w:type="gramEnd"/>
      <w:r w:rsidRPr="00010BE3">
        <w:t xml:space="preserve">  </w:t>
      </w:r>
    </w:p>
    <w:p w:rsidR="008A0FFF" w:rsidRDefault="008A0FFF" w:rsidP="008A0FFF"/>
    <w:p w:rsidR="00A44317" w:rsidRPr="00EC5A60" w:rsidRDefault="00A44317" w:rsidP="00A44317"/>
    <w:sectPr w:rsidR="00A44317" w:rsidRPr="00EC5A60" w:rsidSect="00C40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B51D8"/>
    <w:multiLevelType w:val="hybridMultilevel"/>
    <w:tmpl w:val="20A0E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52CED"/>
    <w:multiLevelType w:val="hybridMultilevel"/>
    <w:tmpl w:val="532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E729C8"/>
    <w:multiLevelType w:val="hybridMultilevel"/>
    <w:tmpl w:val="0D46A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C09D3"/>
    <w:rsid w:val="00002101"/>
    <w:rsid w:val="00005EC8"/>
    <w:rsid w:val="00026E1B"/>
    <w:rsid w:val="00076B8F"/>
    <w:rsid w:val="000869C4"/>
    <w:rsid w:val="000C7A47"/>
    <w:rsid w:val="00112351"/>
    <w:rsid w:val="00120AFE"/>
    <w:rsid w:val="00195BFD"/>
    <w:rsid w:val="001A379A"/>
    <w:rsid w:val="001E1781"/>
    <w:rsid w:val="002108C8"/>
    <w:rsid w:val="00365E63"/>
    <w:rsid w:val="003A227A"/>
    <w:rsid w:val="003E702B"/>
    <w:rsid w:val="003F0C80"/>
    <w:rsid w:val="003F69E1"/>
    <w:rsid w:val="00412493"/>
    <w:rsid w:val="00467FA6"/>
    <w:rsid w:val="00550E0B"/>
    <w:rsid w:val="005A2E88"/>
    <w:rsid w:val="005D6DD7"/>
    <w:rsid w:val="005E591F"/>
    <w:rsid w:val="005F45F6"/>
    <w:rsid w:val="00663A5D"/>
    <w:rsid w:val="00667846"/>
    <w:rsid w:val="0068683F"/>
    <w:rsid w:val="006A3D92"/>
    <w:rsid w:val="006A40A3"/>
    <w:rsid w:val="00754E76"/>
    <w:rsid w:val="00756695"/>
    <w:rsid w:val="00783184"/>
    <w:rsid w:val="007C7C9C"/>
    <w:rsid w:val="007D26F8"/>
    <w:rsid w:val="008A0FFF"/>
    <w:rsid w:val="008C1A93"/>
    <w:rsid w:val="008E0430"/>
    <w:rsid w:val="00916ED9"/>
    <w:rsid w:val="00A44317"/>
    <w:rsid w:val="00A663E4"/>
    <w:rsid w:val="00AC07EB"/>
    <w:rsid w:val="00AE21C2"/>
    <w:rsid w:val="00AF51BE"/>
    <w:rsid w:val="00B022EC"/>
    <w:rsid w:val="00B07F4B"/>
    <w:rsid w:val="00B15E25"/>
    <w:rsid w:val="00B17462"/>
    <w:rsid w:val="00BA2FCC"/>
    <w:rsid w:val="00BD46FF"/>
    <w:rsid w:val="00C401E3"/>
    <w:rsid w:val="00C70D86"/>
    <w:rsid w:val="00C825FF"/>
    <w:rsid w:val="00C90280"/>
    <w:rsid w:val="00CA4392"/>
    <w:rsid w:val="00CC09D3"/>
    <w:rsid w:val="00D662BE"/>
    <w:rsid w:val="00DC6814"/>
    <w:rsid w:val="00DE5137"/>
    <w:rsid w:val="00E34612"/>
    <w:rsid w:val="00E54667"/>
    <w:rsid w:val="00EC5A60"/>
    <w:rsid w:val="00F016DD"/>
    <w:rsid w:val="00F0243D"/>
    <w:rsid w:val="00F57E4A"/>
    <w:rsid w:val="00FC6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E0430"/>
    <w:rPr>
      <w:rFonts w:ascii="Tahoma" w:hAnsi="Tahoma" w:cs="Tahoma"/>
      <w:sz w:val="16"/>
      <w:szCs w:val="16"/>
    </w:rPr>
  </w:style>
  <w:style w:type="character" w:customStyle="1" w:styleId="a5">
    <w:name w:val="Текст выноски Знак"/>
    <w:basedOn w:val="a0"/>
    <w:link w:val="a4"/>
    <w:rsid w:val="008E0430"/>
    <w:rPr>
      <w:rFonts w:ascii="Tahoma" w:hAnsi="Tahoma" w:cs="Tahoma"/>
      <w:sz w:val="16"/>
      <w:szCs w:val="16"/>
    </w:rPr>
  </w:style>
  <w:style w:type="paragraph" w:styleId="a6">
    <w:name w:val="List Paragraph"/>
    <w:basedOn w:val="a"/>
    <w:uiPriority w:val="34"/>
    <w:qFormat/>
    <w:rsid w:val="00195B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КоневаВМ</dc:creator>
  <cp:keywords/>
  <dc:description/>
  <cp:lastModifiedBy>Пользователь Windows</cp:lastModifiedBy>
  <cp:revision>4</cp:revision>
  <cp:lastPrinted>2021-10-08T11:01:00Z</cp:lastPrinted>
  <dcterms:created xsi:type="dcterms:W3CDTF">2021-10-08T11:01:00Z</dcterms:created>
  <dcterms:modified xsi:type="dcterms:W3CDTF">2021-10-12T08:39:00Z</dcterms:modified>
</cp:coreProperties>
</file>