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5D5523" w:rsidRDefault="00256578" w:rsidP="005D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78" w:rsidRPr="005D5523" w:rsidRDefault="000115DC" w:rsidP="005D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ОБРИНО герб чб2" style="position:absolute;left:0;text-align:left;margin-left:191.7pt;margin-top:-26.7pt;width:59.5pt;height:66pt;z-index:-1;visibility:visible" wrapcoords="-545 0 -545 21109 21782 21109 21782 0 -545 0" o:allowoverlap="f">
            <v:imagedata r:id="rId6" o:title="КОБРИНО герб чб2" gain="76205f"/>
            <w10:wrap type="tight"/>
          </v:shape>
        </w:pict>
      </w:r>
    </w:p>
    <w:p w:rsidR="00256578" w:rsidRPr="005D5523" w:rsidRDefault="00256578" w:rsidP="005D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78" w:rsidRPr="005D5523" w:rsidRDefault="00256578" w:rsidP="005D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578" w:rsidRPr="00446832" w:rsidRDefault="00256578" w:rsidP="005D5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46832">
        <w:rPr>
          <w:rFonts w:ascii="Times New Roman" w:hAnsi="Times New Roman"/>
          <w:b/>
          <w:sz w:val="28"/>
          <w:szCs w:val="24"/>
        </w:rPr>
        <w:t>АДМИНИСТРАЦИЯ МУНИЦИПАЛЬНОГО ОБРАЗОВАНИЯ</w:t>
      </w:r>
      <w:r w:rsidR="00D25E44" w:rsidRPr="00446832">
        <w:rPr>
          <w:rFonts w:ascii="Times New Roman" w:hAnsi="Times New Roman"/>
          <w:b/>
          <w:sz w:val="28"/>
          <w:szCs w:val="24"/>
        </w:rPr>
        <w:t xml:space="preserve"> </w:t>
      </w:r>
      <w:r w:rsidRPr="00446832">
        <w:rPr>
          <w:rFonts w:ascii="Times New Roman" w:hAnsi="Times New Roman"/>
          <w:b/>
          <w:sz w:val="28"/>
          <w:szCs w:val="24"/>
        </w:rPr>
        <w:t>КОБРИНСКОГО СЕЛЬСКОГО ПОСЕЛЕНИЯ</w:t>
      </w:r>
      <w:r w:rsidR="00D25E44" w:rsidRPr="00446832">
        <w:rPr>
          <w:rFonts w:ascii="Times New Roman" w:hAnsi="Times New Roman"/>
          <w:b/>
          <w:sz w:val="28"/>
          <w:szCs w:val="24"/>
        </w:rPr>
        <w:t xml:space="preserve"> </w:t>
      </w:r>
      <w:r w:rsidRPr="00446832">
        <w:rPr>
          <w:rFonts w:ascii="Times New Roman" w:hAnsi="Times New Roman"/>
          <w:b/>
          <w:sz w:val="28"/>
          <w:szCs w:val="24"/>
        </w:rPr>
        <w:t>ГАТЧИНСКОГО МУНИЦИПАЛЬНОГО РАЙОНА</w:t>
      </w:r>
      <w:r w:rsidR="00D25E44" w:rsidRPr="00446832">
        <w:rPr>
          <w:rFonts w:ascii="Times New Roman" w:hAnsi="Times New Roman"/>
          <w:b/>
          <w:sz w:val="28"/>
          <w:szCs w:val="24"/>
        </w:rPr>
        <w:t xml:space="preserve"> </w:t>
      </w:r>
      <w:r w:rsidRPr="00446832">
        <w:rPr>
          <w:rFonts w:ascii="Times New Roman" w:hAnsi="Times New Roman"/>
          <w:b/>
          <w:sz w:val="28"/>
          <w:szCs w:val="24"/>
        </w:rPr>
        <w:t>ЛЕНИНГРАДСКОЙ ОБЛАСТИ</w:t>
      </w:r>
    </w:p>
    <w:p w:rsidR="00256578" w:rsidRDefault="00256578" w:rsidP="005D5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832" w:rsidRPr="005D5523" w:rsidRDefault="00446832" w:rsidP="005D5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578" w:rsidRPr="00446832" w:rsidRDefault="00256578" w:rsidP="005D5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46832">
        <w:rPr>
          <w:rFonts w:ascii="Times New Roman" w:hAnsi="Times New Roman"/>
          <w:b/>
          <w:sz w:val="32"/>
          <w:szCs w:val="24"/>
        </w:rPr>
        <w:t>ПОСТАНОВЛЕНИЕ</w:t>
      </w:r>
    </w:p>
    <w:p w:rsidR="00256578" w:rsidRPr="005D5523" w:rsidRDefault="00256578" w:rsidP="005D552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56578" w:rsidRPr="005D5523" w:rsidRDefault="00AF7322" w:rsidP="005D5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5F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B40AA0" w:rsidRPr="00AC4B5F">
        <w:rPr>
          <w:rFonts w:ascii="Times New Roman" w:hAnsi="Times New Roman"/>
          <w:spacing w:val="-4"/>
          <w:sz w:val="24"/>
          <w:szCs w:val="24"/>
        </w:rPr>
        <w:t>1</w:t>
      </w:r>
      <w:r w:rsidR="00CF65E3">
        <w:rPr>
          <w:rFonts w:ascii="Times New Roman" w:hAnsi="Times New Roman"/>
          <w:spacing w:val="-4"/>
          <w:sz w:val="24"/>
          <w:szCs w:val="24"/>
        </w:rPr>
        <w:t>7</w:t>
      </w:r>
      <w:r w:rsidR="00383344" w:rsidRPr="00AC4B5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AA0" w:rsidRPr="00AC4B5F">
        <w:rPr>
          <w:rFonts w:ascii="Times New Roman" w:hAnsi="Times New Roman"/>
          <w:spacing w:val="-4"/>
          <w:sz w:val="24"/>
          <w:szCs w:val="24"/>
        </w:rPr>
        <w:t>июня 202</w:t>
      </w:r>
      <w:r w:rsidR="00E87D37" w:rsidRPr="00AC4B5F">
        <w:rPr>
          <w:rFonts w:ascii="Times New Roman" w:hAnsi="Times New Roman"/>
          <w:spacing w:val="-4"/>
          <w:sz w:val="24"/>
          <w:szCs w:val="24"/>
        </w:rPr>
        <w:t xml:space="preserve">1 </w:t>
      </w:r>
      <w:r w:rsidR="009C75F4" w:rsidRPr="00AC4B5F">
        <w:rPr>
          <w:rFonts w:ascii="Times New Roman" w:hAnsi="Times New Roman"/>
          <w:spacing w:val="-4"/>
          <w:sz w:val="24"/>
          <w:szCs w:val="24"/>
        </w:rPr>
        <w:t>г</w:t>
      </w:r>
      <w:r w:rsidRPr="00AC4B5F">
        <w:rPr>
          <w:rFonts w:ascii="Times New Roman" w:hAnsi="Times New Roman"/>
          <w:spacing w:val="-4"/>
          <w:sz w:val="24"/>
          <w:szCs w:val="24"/>
        </w:rPr>
        <w:t>ода</w:t>
      </w:r>
      <w:r w:rsidR="009C75F4" w:rsidRPr="00AC4B5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C75F4" w:rsidRPr="00AC4B5F">
        <w:rPr>
          <w:rFonts w:ascii="Times New Roman" w:hAnsi="Times New Roman"/>
          <w:sz w:val="24"/>
          <w:szCs w:val="24"/>
        </w:rPr>
        <w:t xml:space="preserve">                                </w:t>
      </w:r>
      <w:r w:rsidR="00B40AA0" w:rsidRPr="00AC4B5F">
        <w:rPr>
          <w:rFonts w:ascii="Times New Roman" w:hAnsi="Times New Roman"/>
          <w:sz w:val="24"/>
          <w:szCs w:val="24"/>
        </w:rPr>
        <w:t xml:space="preserve">                              </w:t>
      </w:r>
      <w:r w:rsidR="009C75F4" w:rsidRPr="00AC4B5F">
        <w:rPr>
          <w:rFonts w:ascii="Times New Roman" w:hAnsi="Times New Roman"/>
          <w:sz w:val="24"/>
          <w:szCs w:val="24"/>
        </w:rPr>
        <w:t xml:space="preserve">                     </w:t>
      </w:r>
      <w:r w:rsidR="00383344" w:rsidRPr="00AC4B5F">
        <w:rPr>
          <w:rFonts w:ascii="Times New Roman" w:hAnsi="Times New Roman"/>
          <w:sz w:val="24"/>
          <w:szCs w:val="24"/>
        </w:rPr>
        <w:t xml:space="preserve">                    </w:t>
      </w:r>
      <w:r w:rsidR="009C75F4" w:rsidRPr="00AC4B5F">
        <w:rPr>
          <w:rFonts w:ascii="Times New Roman" w:hAnsi="Times New Roman"/>
          <w:sz w:val="24"/>
          <w:szCs w:val="24"/>
        </w:rPr>
        <w:t xml:space="preserve">№ </w:t>
      </w:r>
      <w:r w:rsidR="00B40AA0" w:rsidRPr="00AC4B5F">
        <w:rPr>
          <w:rFonts w:ascii="Times New Roman" w:hAnsi="Times New Roman"/>
          <w:sz w:val="24"/>
          <w:szCs w:val="24"/>
        </w:rPr>
        <w:t>1</w:t>
      </w:r>
      <w:r w:rsidR="00CF65E3">
        <w:rPr>
          <w:rFonts w:ascii="Times New Roman" w:hAnsi="Times New Roman"/>
          <w:sz w:val="24"/>
          <w:szCs w:val="24"/>
        </w:rPr>
        <w:t>96</w:t>
      </w:r>
    </w:p>
    <w:p w:rsidR="009C75F4" w:rsidRPr="005D5523" w:rsidRDefault="009C75F4" w:rsidP="005D552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D5523" w:rsidRPr="005D5523" w:rsidRDefault="005D5523" w:rsidP="005D5523">
      <w:pPr>
        <w:tabs>
          <w:tab w:val="left" w:pos="-142"/>
          <w:tab w:val="left" w:pos="5954"/>
        </w:tabs>
        <w:suppressAutoHyphens/>
        <w:spacing w:after="0" w:line="240" w:lineRule="auto"/>
        <w:ind w:right="311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D552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«Об утверждении Положения о единой комиссии </w:t>
      </w:r>
      <w:r w:rsidR="00383344">
        <w:rPr>
          <w:rFonts w:ascii="Times New Roman" w:eastAsia="Times New Roman" w:hAnsi="Times New Roman"/>
          <w:sz w:val="24"/>
          <w:szCs w:val="24"/>
          <w:lang w:eastAsia="ar-SA"/>
        </w:rPr>
        <w:t xml:space="preserve">по осуществлению </w:t>
      </w: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закупок </w:t>
      </w:r>
      <w:r w:rsidR="00383344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муниципальных </w:t>
      </w:r>
      <w:r w:rsidR="00383344" w:rsidRPr="00840990">
        <w:rPr>
          <w:rFonts w:ascii="Times New Roman" w:eastAsia="Times New Roman" w:hAnsi="Times New Roman"/>
          <w:sz w:val="24"/>
          <w:szCs w:val="24"/>
          <w:lang w:eastAsia="ar-SA"/>
        </w:rPr>
        <w:t>нужд</w:t>
      </w:r>
      <w:r w:rsidR="00383344">
        <w:rPr>
          <w:rFonts w:ascii="Times New Roman" w:eastAsia="Times New Roman" w:hAnsi="Times New Roman"/>
          <w:sz w:val="24"/>
          <w:szCs w:val="24"/>
          <w:lang w:eastAsia="ar-SA"/>
        </w:rPr>
        <w:t xml:space="preserve"> м</w:t>
      </w: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Кобринского сельского поселения Гатчинского муниципального района Ленинградской области»</w:t>
      </w:r>
    </w:p>
    <w:p w:rsidR="005D5523" w:rsidRPr="005D5523" w:rsidRDefault="005D5523" w:rsidP="005D552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523" w:rsidRPr="005D5523" w:rsidRDefault="005D5523" w:rsidP="005D552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523" w:rsidRPr="005D5523" w:rsidRDefault="005D5523" w:rsidP="005D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52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5D552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D552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 года № 44-ФЗ "О </w:t>
      </w:r>
      <w:r w:rsidR="00383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D5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контрактной системе в сфере закупок товаров, работ, услуг для обеспечения </w:t>
      </w:r>
      <w:r w:rsidR="00383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D552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и муниципальных нужд", </w:t>
      </w:r>
      <w:r w:rsidRPr="005D5523">
        <w:rPr>
          <w:rFonts w:ascii="Times New Roman" w:hAnsi="Times New Roman"/>
          <w:sz w:val="24"/>
          <w:szCs w:val="24"/>
        </w:rPr>
        <w:t xml:space="preserve">руководствуясь Уставом Муниципального </w:t>
      </w:r>
      <w:r w:rsidR="00383344">
        <w:rPr>
          <w:rFonts w:ascii="Times New Roman" w:hAnsi="Times New Roman"/>
          <w:sz w:val="24"/>
          <w:szCs w:val="24"/>
        </w:rPr>
        <w:t xml:space="preserve">              </w:t>
      </w:r>
      <w:r w:rsidRPr="005D5523">
        <w:rPr>
          <w:rFonts w:ascii="Times New Roman" w:hAnsi="Times New Roman"/>
          <w:sz w:val="24"/>
          <w:szCs w:val="24"/>
        </w:rPr>
        <w:t xml:space="preserve">образования Кобринского сельского поселения Гатчинского муниципального района </w:t>
      </w:r>
      <w:r w:rsidR="00383344">
        <w:rPr>
          <w:rFonts w:ascii="Times New Roman" w:hAnsi="Times New Roman"/>
          <w:sz w:val="24"/>
          <w:szCs w:val="24"/>
        </w:rPr>
        <w:t xml:space="preserve">             </w:t>
      </w:r>
      <w:r w:rsidRPr="005D5523">
        <w:rPr>
          <w:rFonts w:ascii="Times New Roman" w:hAnsi="Times New Roman"/>
          <w:sz w:val="24"/>
          <w:szCs w:val="24"/>
        </w:rPr>
        <w:t>Ленинградской области,</w:t>
      </w:r>
      <w:r w:rsidR="0038334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Кобринского  сельского поселения</w:t>
      </w:r>
    </w:p>
    <w:p w:rsidR="005D5523" w:rsidRPr="005D5523" w:rsidRDefault="005D5523" w:rsidP="004468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</w:t>
      </w:r>
      <w:r w:rsidR="003833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ЕТ</w:t>
      </w:r>
      <w:r w:rsidRPr="005D5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D5523" w:rsidRPr="005D5523" w:rsidRDefault="005D5523" w:rsidP="005D55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523" w:rsidRDefault="005D5523" w:rsidP="005D552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</w:t>
      </w:r>
      <w:hyperlink w:anchor="Par75" w:history="1">
        <w:r w:rsidRPr="005D5523">
          <w:rPr>
            <w:rFonts w:ascii="Times New Roman" w:eastAsia="Times New Roman" w:hAnsi="Times New Roman"/>
            <w:sz w:val="24"/>
            <w:szCs w:val="24"/>
            <w:lang w:eastAsia="ar-SA"/>
          </w:rPr>
          <w:t>Положение</w:t>
        </w:r>
      </w:hyperlink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552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единой комиссии </w:t>
      </w: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по осуществлению закупок </w:t>
      </w:r>
      <w:r w:rsidR="00383344">
        <w:rPr>
          <w:rFonts w:ascii="Times New Roman" w:eastAsia="Times New Roman" w:hAnsi="Times New Roman"/>
          <w:sz w:val="24"/>
          <w:szCs w:val="24"/>
          <w:lang w:eastAsia="ar-SA"/>
        </w:rPr>
        <w:t>для муниципальных нужд м</w:t>
      </w: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Кобринского сельского поселения Гатчинского муниципального района Ленинградской области, согласно Приложению №1 к настоящему Постановлению.</w:t>
      </w:r>
    </w:p>
    <w:p w:rsidR="00383344" w:rsidRPr="005D5523" w:rsidRDefault="00383344" w:rsidP="005D552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Считать утратившим силу Постановление Администрации м</w:t>
      </w:r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Кобринского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4B5F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D81BFE" w:rsidRPr="00AC4B5F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AC4B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1BFE" w:rsidRPr="00AC4B5F">
        <w:rPr>
          <w:rFonts w:ascii="Times New Roman" w:eastAsia="Times New Roman" w:hAnsi="Times New Roman"/>
          <w:sz w:val="24"/>
          <w:szCs w:val="24"/>
          <w:lang w:eastAsia="ar-SA"/>
        </w:rPr>
        <w:t>от 08.02.2019</w:t>
      </w:r>
      <w:r w:rsidRPr="00AC4B5F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047A74" w:rsidRPr="00383344" w:rsidRDefault="005D5523" w:rsidP="0038334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D245B1" w:rsidRDefault="00D245B1" w:rsidP="005D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344" w:rsidRPr="005D5523" w:rsidRDefault="00383344" w:rsidP="005D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578" w:rsidRPr="005D5523" w:rsidRDefault="00256578" w:rsidP="00D2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23">
        <w:rPr>
          <w:rFonts w:ascii="Times New Roman" w:hAnsi="Times New Roman"/>
          <w:sz w:val="24"/>
          <w:szCs w:val="24"/>
        </w:rPr>
        <w:t>Глава администрации</w:t>
      </w:r>
    </w:p>
    <w:p w:rsidR="00D245B1" w:rsidRPr="00446832" w:rsidRDefault="00256578" w:rsidP="00B40AA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  <w:r w:rsidRPr="005D5523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</w:t>
      </w:r>
      <w:r w:rsidR="00B40AA0">
        <w:rPr>
          <w:rFonts w:ascii="Times New Roman" w:hAnsi="Times New Roman"/>
          <w:sz w:val="24"/>
          <w:szCs w:val="24"/>
        </w:rPr>
        <w:t xml:space="preserve">                               В.В.Федорченко</w:t>
      </w:r>
      <w:r w:rsidR="00D245B1">
        <w:rPr>
          <w:rFonts w:ascii="Times New Roman" w:hAnsi="Times New Roman"/>
          <w:sz w:val="24"/>
          <w:szCs w:val="24"/>
        </w:rPr>
        <w:br w:type="page"/>
      </w:r>
      <w:r w:rsidR="005A0AD1">
        <w:rPr>
          <w:rFonts w:ascii="Times New Roman" w:hAnsi="Times New Roman"/>
          <w:b/>
          <w:sz w:val="20"/>
          <w:szCs w:val="24"/>
        </w:rPr>
        <w:lastRenderedPageBreak/>
        <w:t>УТВЕРЖДЕНО</w:t>
      </w:r>
    </w:p>
    <w:p w:rsidR="00D245B1" w:rsidRPr="00446832" w:rsidRDefault="005A0AD1" w:rsidP="000264B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Постановлением</w:t>
      </w:r>
      <w:r w:rsidR="00383344">
        <w:rPr>
          <w:rFonts w:ascii="Times New Roman" w:hAnsi="Times New Roman"/>
          <w:b/>
          <w:sz w:val="20"/>
          <w:szCs w:val="24"/>
        </w:rPr>
        <w:t xml:space="preserve"> </w:t>
      </w:r>
      <w:r w:rsidR="00D245B1" w:rsidRPr="00446832">
        <w:rPr>
          <w:rFonts w:ascii="Times New Roman" w:hAnsi="Times New Roman"/>
          <w:b/>
          <w:sz w:val="20"/>
          <w:szCs w:val="24"/>
        </w:rPr>
        <w:t>администрации</w:t>
      </w:r>
    </w:p>
    <w:p w:rsidR="00D245B1" w:rsidRPr="00446832" w:rsidRDefault="00383344" w:rsidP="000264B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м</w:t>
      </w:r>
      <w:r w:rsidR="00D245B1" w:rsidRPr="00446832">
        <w:rPr>
          <w:rFonts w:ascii="Times New Roman" w:hAnsi="Times New Roman"/>
          <w:b/>
          <w:sz w:val="20"/>
          <w:szCs w:val="24"/>
        </w:rPr>
        <w:t>униципального образования Кобринского сельского поселения</w:t>
      </w:r>
    </w:p>
    <w:p w:rsidR="00D245B1" w:rsidRPr="00446832" w:rsidRDefault="00D245B1" w:rsidP="000264B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4"/>
        </w:rPr>
      </w:pPr>
      <w:r w:rsidRPr="00446832">
        <w:rPr>
          <w:rFonts w:ascii="Times New Roman" w:hAnsi="Times New Roman"/>
          <w:b/>
          <w:sz w:val="20"/>
          <w:szCs w:val="24"/>
        </w:rPr>
        <w:t>Гатчинского муниципального района Ленинградской области</w:t>
      </w:r>
    </w:p>
    <w:p w:rsidR="00D245B1" w:rsidRPr="008C4F46" w:rsidRDefault="00D245B1" w:rsidP="000264B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4"/>
        </w:rPr>
      </w:pPr>
      <w:r w:rsidRPr="00446832">
        <w:rPr>
          <w:rFonts w:ascii="Times New Roman" w:hAnsi="Times New Roman"/>
          <w:b/>
          <w:sz w:val="20"/>
          <w:szCs w:val="24"/>
        </w:rPr>
        <w:t>№</w:t>
      </w:r>
      <w:r w:rsidR="00383344">
        <w:rPr>
          <w:rFonts w:ascii="Times New Roman" w:hAnsi="Times New Roman"/>
          <w:b/>
          <w:sz w:val="20"/>
          <w:szCs w:val="24"/>
        </w:rPr>
        <w:t xml:space="preserve"> </w:t>
      </w:r>
      <w:r w:rsidR="00840990">
        <w:rPr>
          <w:rFonts w:ascii="Times New Roman" w:hAnsi="Times New Roman"/>
          <w:b/>
          <w:sz w:val="20"/>
          <w:szCs w:val="24"/>
        </w:rPr>
        <w:t>19</w:t>
      </w:r>
      <w:r w:rsidR="00CF65E3">
        <w:rPr>
          <w:rFonts w:ascii="Times New Roman" w:hAnsi="Times New Roman"/>
          <w:b/>
          <w:sz w:val="20"/>
          <w:szCs w:val="24"/>
        </w:rPr>
        <w:t>6</w:t>
      </w:r>
      <w:r w:rsidR="00840990">
        <w:rPr>
          <w:rFonts w:ascii="Times New Roman" w:hAnsi="Times New Roman"/>
          <w:b/>
          <w:sz w:val="20"/>
          <w:szCs w:val="24"/>
        </w:rPr>
        <w:t xml:space="preserve"> </w:t>
      </w:r>
      <w:r w:rsidRPr="00446832">
        <w:rPr>
          <w:rFonts w:ascii="Times New Roman" w:hAnsi="Times New Roman"/>
          <w:b/>
          <w:sz w:val="20"/>
          <w:szCs w:val="24"/>
        </w:rPr>
        <w:t xml:space="preserve">от </w:t>
      </w:r>
      <w:r w:rsidR="00840990">
        <w:rPr>
          <w:rFonts w:ascii="Times New Roman" w:hAnsi="Times New Roman"/>
          <w:b/>
          <w:sz w:val="20"/>
          <w:szCs w:val="24"/>
        </w:rPr>
        <w:t>1</w:t>
      </w:r>
      <w:r w:rsidR="00CF65E3">
        <w:rPr>
          <w:rFonts w:ascii="Times New Roman" w:hAnsi="Times New Roman"/>
          <w:b/>
          <w:sz w:val="20"/>
          <w:szCs w:val="24"/>
        </w:rPr>
        <w:t>7</w:t>
      </w:r>
      <w:r w:rsidR="00840990">
        <w:rPr>
          <w:rFonts w:ascii="Times New Roman" w:hAnsi="Times New Roman"/>
          <w:b/>
          <w:sz w:val="20"/>
          <w:szCs w:val="24"/>
        </w:rPr>
        <w:t>.06.2021</w:t>
      </w:r>
      <w:r w:rsidRPr="00446832">
        <w:rPr>
          <w:rFonts w:ascii="Times New Roman" w:hAnsi="Times New Roman"/>
          <w:b/>
          <w:sz w:val="20"/>
          <w:szCs w:val="24"/>
        </w:rPr>
        <w:t xml:space="preserve"> года</w:t>
      </w:r>
    </w:p>
    <w:p w:rsidR="00D245B1" w:rsidRDefault="00D245B1" w:rsidP="000264B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45B1" w:rsidRDefault="00D245B1" w:rsidP="008C4F46">
      <w:pPr>
        <w:shd w:val="clear" w:color="auto" w:fill="FFFFFF"/>
        <w:contextualSpacing/>
        <w:jc w:val="both"/>
        <w:rPr>
          <w:sz w:val="24"/>
          <w:szCs w:val="24"/>
        </w:rPr>
      </w:pPr>
    </w:p>
    <w:p w:rsidR="00D245B1" w:rsidRPr="00446832" w:rsidRDefault="00073A94" w:rsidP="00D24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46832">
        <w:rPr>
          <w:rFonts w:ascii="Times New Roman" w:hAnsi="Times New Roman"/>
          <w:b/>
          <w:bCs/>
          <w:sz w:val="28"/>
          <w:szCs w:val="24"/>
        </w:rPr>
        <w:t>П</w:t>
      </w:r>
      <w:r w:rsidR="00D245B1" w:rsidRPr="00446832">
        <w:rPr>
          <w:rFonts w:ascii="Times New Roman" w:hAnsi="Times New Roman"/>
          <w:b/>
          <w:bCs/>
          <w:sz w:val="28"/>
          <w:szCs w:val="24"/>
        </w:rPr>
        <w:t>ОЛОЖЕНИЕ</w:t>
      </w:r>
    </w:p>
    <w:p w:rsidR="00383344" w:rsidRDefault="00073A94" w:rsidP="0044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6832">
        <w:rPr>
          <w:rFonts w:ascii="Times New Roman" w:hAnsi="Times New Roman"/>
          <w:b/>
          <w:bCs/>
          <w:sz w:val="24"/>
          <w:szCs w:val="24"/>
        </w:rPr>
        <w:t>о Единой комиссии</w:t>
      </w:r>
      <w:r w:rsidR="008C4F46" w:rsidRPr="004468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F46" w:rsidRPr="0044683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осуществлению закупок для муниципальных нужд </w:t>
      </w:r>
    </w:p>
    <w:p w:rsidR="00383344" w:rsidRDefault="00383344" w:rsidP="0044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="008C4F46" w:rsidRPr="0044683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Кобринского сельского поселения</w:t>
      </w:r>
    </w:p>
    <w:p w:rsidR="008C4F46" w:rsidRPr="00446832" w:rsidRDefault="008C4F46" w:rsidP="004468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832">
        <w:rPr>
          <w:rFonts w:ascii="Times New Roman" w:eastAsia="Times New Roman" w:hAnsi="Times New Roman"/>
          <w:b/>
          <w:sz w:val="24"/>
          <w:szCs w:val="24"/>
          <w:lang w:eastAsia="ar-SA"/>
        </w:rPr>
        <w:t>Гатчинского муниципального района Ленинградской области</w:t>
      </w:r>
    </w:p>
    <w:p w:rsidR="00073A94" w:rsidRDefault="00073A94" w:rsidP="00D2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0AD1" w:rsidRPr="005A0AD1" w:rsidRDefault="005A0AD1" w:rsidP="005A0A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C4DA6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функции, полномочия и порядок деятельности Единой комиссии </w:t>
      </w:r>
      <w:r w:rsidR="002C4DA6" w:rsidRPr="005D5523">
        <w:rPr>
          <w:rFonts w:ascii="Times New Roman" w:eastAsia="Times New Roman" w:hAnsi="Times New Roman"/>
          <w:sz w:val="24"/>
          <w:szCs w:val="24"/>
          <w:lang w:eastAsia="ar-SA"/>
        </w:rPr>
        <w:t xml:space="preserve">по осуществлению закупок </w:t>
      </w:r>
      <w:r w:rsidR="002C4DA6">
        <w:rPr>
          <w:rFonts w:ascii="Times New Roman" w:eastAsia="Times New Roman" w:hAnsi="Times New Roman"/>
          <w:sz w:val="24"/>
          <w:szCs w:val="24"/>
          <w:lang w:eastAsia="ar-SA"/>
        </w:rPr>
        <w:t>для муниципальных нужд м</w:t>
      </w:r>
      <w:r w:rsidR="002C4DA6" w:rsidRPr="005D5523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Кобринского сельского поселения Гатчинского муниципального района Ленинградской области</w:t>
      </w:r>
      <w:r w:rsidR="002C4DA6"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sz w:val="24"/>
          <w:szCs w:val="24"/>
        </w:rPr>
        <w:t>(далее – Единая комиссия)</w:t>
      </w:r>
      <w:r w:rsidR="002C4DA6">
        <w:rPr>
          <w:rFonts w:ascii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1.2. Основные понятия: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935771" w:rsidRPr="00AF78F0" w:rsidRDefault="005A0AD1" w:rsidP="0050644B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участник закупки – </w:t>
      </w:r>
      <w:r w:rsidRPr="00B40AA0">
        <w:rPr>
          <w:rFonts w:ascii="Times New Roman" w:hAnsi="Times New Roman"/>
          <w:sz w:val="24"/>
          <w:szCs w:val="24"/>
        </w:rPr>
        <w:t>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B40AA0">
        <w:rPr>
          <w:rFonts w:ascii="Times New Roman" w:hAnsi="Times New Roman"/>
          <w:sz w:val="24"/>
          <w:szCs w:val="24"/>
        </w:rPr>
        <w:t xml:space="preserve"> при проведении финансовых операций (</w:t>
      </w:r>
      <w:proofErr w:type="spellStart"/>
      <w:r w:rsidRPr="00B40AA0">
        <w:rPr>
          <w:rFonts w:ascii="Times New Roman" w:hAnsi="Times New Roman"/>
          <w:sz w:val="24"/>
          <w:szCs w:val="24"/>
        </w:rPr>
        <w:t>офшо</w:t>
      </w:r>
      <w:r w:rsidR="00AF78F0">
        <w:rPr>
          <w:rFonts w:ascii="Times New Roman" w:hAnsi="Times New Roman"/>
          <w:sz w:val="24"/>
          <w:szCs w:val="24"/>
        </w:rPr>
        <w:t>р</w:t>
      </w:r>
      <w:r w:rsidRPr="00B40AA0">
        <w:rPr>
          <w:rFonts w:ascii="Times New Roman" w:hAnsi="Times New Roman"/>
          <w:sz w:val="24"/>
          <w:szCs w:val="24"/>
        </w:rPr>
        <w:t>ные</w:t>
      </w:r>
      <w:proofErr w:type="spellEnd"/>
      <w:r w:rsidRPr="00B40AA0">
        <w:rPr>
          <w:rFonts w:ascii="Times New Roman" w:hAnsi="Times New Roman"/>
          <w:sz w:val="24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  <w:r w:rsidR="00B40AA0">
        <w:t xml:space="preserve">  </w:t>
      </w:r>
      <w:proofErr w:type="gramStart"/>
      <w:r w:rsidR="00B40AA0" w:rsidRPr="00AC4B5F">
        <w:rPr>
          <w:rFonts w:ascii="Times New Roman" w:hAnsi="Times New Roman"/>
          <w:sz w:val="24"/>
          <w:szCs w:val="24"/>
        </w:rPr>
        <w:t>в соответствии с подпунктом 1 пункта 7 статьи 31 Федерального закона от 05.04.2013 № 44 ФЗ</w:t>
      </w:r>
      <w:r w:rsidR="00A35035" w:rsidRPr="00AC4B5F">
        <w:rPr>
          <w:rFonts w:ascii="Times New Roman" w:hAnsi="Times New Roman"/>
          <w:sz w:val="24"/>
          <w:szCs w:val="24"/>
        </w:rPr>
        <w:t xml:space="preserve"> </w:t>
      </w:r>
      <w:r w:rsidR="00B40AA0" w:rsidRPr="00AC4B5F">
        <w:rPr>
          <w:rFonts w:ascii="Times New Roman" w:hAnsi="Times New Roman"/>
          <w:sz w:val="24"/>
          <w:szCs w:val="24"/>
        </w:rPr>
        <w:t>(ред. от 30.04.2021)</w:t>
      </w:r>
      <w:r w:rsidR="00A35035" w:rsidRPr="00AC4B5F">
        <w:rPr>
          <w:rFonts w:ascii="Times New Roman" w:hAnsi="Times New Roman"/>
          <w:sz w:val="24"/>
          <w:szCs w:val="24"/>
        </w:rPr>
        <w:t xml:space="preserve"> "</w:t>
      </w:r>
      <w:r w:rsidR="00AF78F0">
        <w:rPr>
          <w:rFonts w:ascii="Times New Roman" w:hAnsi="Times New Roman"/>
          <w:sz w:val="24"/>
          <w:szCs w:val="24"/>
        </w:rPr>
        <w:t xml:space="preserve"> </w:t>
      </w:r>
      <w:r w:rsidR="00A35035" w:rsidRPr="00AC4B5F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78F0">
        <w:rPr>
          <w:rFonts w:ascii="Times New Roman" w:hAnsi="Times New Roman"/>
          <w:sz w:val="24"/>
          <w:szCs w:val="24"/>
        </w:rPr>
        <w:t xml:space="preserve"> </w:t>
      </w:r>
      <w:r w:rsidR="00A35035" w:rsidRPr="00AC4B5F">
        <w:rPr>
          <w:rFonts w:ascii="Times New Roman" w:hAnsi="Times New Roman"/>
          <w:sz w:val="24"/>
          <w:szCs w:val="24"/>
        </w:rPr>
        <w:t>"</w:t>
      </w:r>
      <w:r w:rsidR="0045287E" w:rsidRPr="00AC4B5F">
        <w:rPr>
          <w:rFonts w:ascii="Times New Roman" w:hAnsi="Times New Roman"/>
          <w:sz w:val="24"/>
          <w:szCs w:val="24"/>
        </w:rPr>
        <w:t xml:space="preserve"> -</w:t>
      </w:r>
      <w:r w:rsidR="00A35035" w:rsidRPr="00AC4B5F">
        <w:t xml:space="preserve"> </w:t>
      </w:r>
      <w:r w:rsidR="00B40AA0" w:rsidRPr="00AC4B5F">
        <w:t xml:space="preserve"> </w:t>
      </w:r>
      <w:r w:rsidR="00935771" w:rsidRPr="00AC4B5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="00935771" w:rsidRPr="00AF78F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статьей</w:t>
        </w:r>
        <w:proofErr w:type="gramEnd"/>
        <w:r w:rsidR="00935771" w:rsidRPr="00AF78F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19.28</w:t>
        </w:r>
      </w:hyperlink>
      <w:r w:rsidR="00935771" w:rsidRPr="00AC4B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</w:t>
      </w:r>
      <w:r w:rsidR="00AF78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35771" w:rsidRPr="00AC4B5F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AF78F0">
        <w:rPr>
          <w:rFonts w:ascii="Times New Roman" w:eastAsia="Times New Roman" w:hAnsi="Times New Roman"/>
          <w:sz w:val="24"/>
          <w:szCs w:val="24"/>
          <w:lang w:eastAsia="ru-RU"/>
        </w:rPr>
        <w:t xml:space="preserve">ях, </w:t>
      </w:r>
      <w:r w:rsidR="00AF78F0" w:rsidRPr="00AF78F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данной нормы закона </w:t>
      </w:r>
      <w:r w:rsidR="00AF78F0" w:rsidRPr="00AF78F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разделе сайта Генеральной прок</w:t>
      </w:r>
      <w:r w:rsidR="00AF78F0">
        <w:rPr>
          <w:rFonts w:ascii="Roboto" w:hAnsi="Roboto"/>
          <w:color w:val="000000"/>
          <w:sz w:val="24"/>
          <w:szCs w:val="24"/>
          <w:shd w:val="clear" w:color="auto" w:fill="FFFFFF"/>
        </w:rPr>
        <w:t>у</w:t>
      </w:r>
      <w:r w:rsidR="00AF78F0" w:rsidRPr="00AF78F0">
        <w:rPr>
          <w:rFonts w:ascii="Roboto" w:hAnsi="Roboto"/>
          <w:color w:val="000000"/>
          <w:sz w:val="24"/>
          <w:szCs w:val="24"/>
          <w:shd w:val="clear" w:color="auto" w:fill="FFFFFF"/>
        </w:rPr>
        <w:t>ратуры Российской Федерации размещен Реестр юридических лиц, привлеченных к адм</w:t>
      </w:r>
      <w:r w:rsidR="00AF78F0">
        <w:rPr>
          <w:rFonts w:ascii="Roboto" w:hAnsi="Roboto"/>
          <w:color w:val="000000"/>
          <w:sz w:val="24"/>
          <w:szCs w:val="24"/>
          <w:shd w:val="clear" w:color="auto" w:fill="FFFFFF"/>
        </w:rPr>
        <w:t>и</w:t>
      </w:r>
      <w:r w:rsidR="00AF78F0" w:rsidRPr="00AF78F0">
        <w:rPr>
          <w:rFonts w:ascii="Roboto" w:hAnsi="Roboto"/>
          <w:color w:val="000000"/>
          <w:sz w:val="24"/>
          <w:szCs w:val="24"/>
          <w:shd w:val="clear" w:color="auto" w:fill="FFFFFF"/>
        </w:rPr>
        <w:t>нистративной ответственности по статье 19.28 Кодекса Российской Федерации об адм</w:t>
      </w:r>
      <w:r w:rsidR="00AF78F0">
        <w:rPr>
          <w:rFonts w:ascii="Roboto" w:hAnsi="Roboto"/>
          <w:color w:val="000000"/>
          <w:sz w:val="24"/>
          <w:szCs w:val="24"/>
          <w:shd w:val="clear" w:color="auto" w:fill="FFFFFF"/>
        </w:rPr>
        <w:t>и</w:t>
      </w:r>
      <w:r w:rsidR="00AF78F0" w:rsidRPr="00AF78F0">
        <w:rPr>
          <w:rFonts w:ascii="Roboto" w:hAnsi="Roboto"/>
          <w:color w:val="000000"/>
          <w:sz w:val="24"/>
          <w:szCs w:val="24"/>
          <w:shd w:val="clear" w:color="auto" w:fill="FFFFFF"/>
        </w:rPr>
        <w:t>нистративных правонарушениях для обеспечения заинтересованным лицам возможности получения содержащихся в нем сведений (https://epp.genproc.gov.ru/web/gprf/activity/combating-corruption/registry).</w:t>
      </w:r>
    </w:p>
    <w:p w:rsidR="005A0AD1" w:rsidRPr="005A0AD1" w:rsidRDefault="005A0AD1" w:rsidP="0050644B">
      <w:pPr>
        <w:pStyle w:val="a4"/>
        <w:spacing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>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соответствующий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lastRenderedPageBreak/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C4B5F">
        <w:rPr>
          <w:rFonts w:ascii="Times New Roman" w:hAnsi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</w:t>
      </w:r>
      <w:r w:rsidR="00E87D37" w:rsidRPr="00AC4B5F">
        <w:rPr>
          <w:rFonts w:ascii="Times New Roman" w:hAnsi="Times New Roman"/>
          <w:sz w:val="24"/>
          <w:szCs w:val="24"/>
        </w:rPr>
        <w:t>трактным управляющим) заказчика и единой комиссией.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2. Правовое регулирование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3. Цели создания и принципы работы Единой комиссии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3.1. Единая комиссия создается в целях проведения: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–открытый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5A0AD1">
        <w:rPr>
          <w:rFonts w:ascii="Times New Roman" w:eastAsia="Times New Roman" w:hAnsi="Times New Roman"/>
          <w:sz w:val="24"/>
          <w:szCs w:val="24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– аукционов: </w:t>
      </w:r>
      <w:r w:rsidRPr="005A0AD1">
        <w:rPr>
          <w:rFonts w:ascii="Times New Roman" w:eastAsia="Times New Roman" w:hAnsi="Times New Roman"/>
          <w:sz w:val="24"/>
          <w:szCs w:val="24"/>
        </w:rPr>
        <w:t>аукцион в электронной форме, закрытый аукцион;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запросов котировок: запрос котировок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запросов предложений: запрос предложений в электронной форме.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lastRenderedPageBreak/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5A0AD1">
        <w:rPr>
          <w:rFonts w:ascii="Times New Roman" w:hAnsi="Times New Roman"/>
          <w:sz w:val="24"/>
          <w:szCs w:val="24"/>
        </w:rPr>
        <w:t>ств дл</w:t>
      </w:r>
      <w:proofErr w:type="gramEnd"/>
      <w:r w:rsidRPr="005A0AD1">
        <w:rPr>
          <w:rFonts w:ascii="Times New Roman" w:hAnsi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Default="005A0AD1" w:rsidP="008409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4. Функции Единой комиссии</w:t>
      </w:r>
    </w:p>
    <w:p w:rsidR="00840990" w:rsidRPr="00840990" w:rsidRDefault="00840990" w:rsidP="008409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ОТКРЫТЫЙ КОНКУРС В ЭЛЕКТРОННОЙ ФОРМЕ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</w:t>
      </w:r>
      <w:proofErr w:type="spellStart"/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с даты окончания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срока подачи указанных заявок, независимо от начальной (максимальной) цены контракта.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4.2.2.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. Отказ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>, не предусмотренным частью 3 статьи 54.5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с частью 8 статьи 54.5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 xml:space="preserve">числе с указанием положений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в конкурсе,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</w:t>
      </w:r>
      <w:proofErr w:type="spellStart"/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4.2.7.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в соответствии с частью 9 статьи 54.7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>Единой комиссии не позднее даты окончания рассмотрения вторых частей заявок. Данный протокол должен содержать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5A0AD1">
        <w:rPr>
          <w:rFonts w:ascii="Times New Roman" w:hAnsi="Times New Roman"/>
          <w:sz w:val="24"/>
          <w:szCs w:val="24"/>
        </w:rPr>
        <w:t>Закона от 05.04.2013 № 44-ФЗ.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конкурсной документации, которым не соответствует заявка, и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>положений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КОНКУРС С ОГРАНИЧЕННЫМ УЧАСТИЕМ В ЭЛЕКТРОННОЙ ФОРМЕ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4.4.2. </w:t>
      </w:r>
      <w:r w:rsidRPr="005A0AD1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ДВУХЭТАПНЫЙ КОНКУРС В ЭЛЕКТРОННОЙ ФОРМЕ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Если в извещении и документации о закупке установлены 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касающиеся дополнительных требований.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с даты окончания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В протоколе первого этапа двухэтапного конкурса в электронной форме указывают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предложения в отношении объекта закупки.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4.8.3.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5A0AD1">
        <w:rPr>
          <w:rFonts w:ascii="Times New Roman" w:hAnsi="Times New Roman"/>
          <w:sz w:val="24"/>
          <w:szCs w:val="24"/>
        </w:rPr>
        <w:t>Законом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4.8.4.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5A0AD1">
        <w:rPr>
          <w:rFonts w:ascii="Times New Roman" w:hAnsi="Times New Roman"/>
          <w:sz w:val="24"/>
          <w:szCs w:val="24"/>
        </w:rPr>
        <w:t>Закону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и конкурсной документации, либо Единая комиссия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>отклонила все такие заявки, двухэтапный конкурс в электронной форме признается несостоявшимся.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4.8.5. </w:t>
      </w:r>
      <w:r w:rsidRPr="005A0AD1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ЭЛЕКТРОННЫЙ АУКЦИОН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5A0AD1">
        <w:rPr>
          <w:rFonts w:ascii="Times New Roman" w:eastAsia="Times New Roman" w:hAnsi="Times New Roman"/>
          <w:sz w:val="24"/>
          <w:szCs w:val="24"/>
        </w:rPr>
        <w:t>а в случае если начальная (максимальная) цена контракта не превышает 3 </w:t>
      </w:r>
      <w:proofErr w:type="spellStart"/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A0AD1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5A0AD1">
        <w:rPr>
          <w:rFonts w:ascii="Times New Roman" w:hAnsi="Times New Roman"/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AD1">
        <w:rPr>
          <w:rFonts w:ascii="Times New Roman" w:hAnsi="Times New Roman"/>
          <w:sz w:val="24"/>
          <w:szCs w:val="24"/>
        </w:rPr>
        <w:t>нем</w:t>
      </w:r>
      <w:proofErr w:type="gramEnd"/>
      <w:r w:rsidRPr="005A0AD1">
        <w:rPr>
          <w:rFonts w:ascii="Times New Roman" w:hAnsi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 xml:space="preserve">– 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lastRenderedPageBreak/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4.9.4. </w:t>
      </w:r>
      <w:proofErr w:type="gramStart"/>
      <w:r w:rsidRPr="005A0AD1">
        <w:rPr>
          <w:rFonts w:ascii="Times New Roman" w:hAnsi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В протокол, указанный в пункте   4.8.3 настоящего Положения, вносится информация о признании такого аукциона </w:t>
      </w:r>
      <w:proofErr w:type="gramStart"/>
      <w:r w:rsidRPr="005A0AD1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5A0AD1">
        <w:rPr>
          <w:rFonts w:ascii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5A0AD1">
        <w:rPr>
          <w:rFonts w:ascii="Times New Roman" w:hAnsi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5A0AD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40990">
        <w:rPr>
          <w:rFonts w:ascii="Times New Roman" w:hAnsi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lastRenderedPageBreak/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AD1">
        <w:rPr>
          <w:rFonts w:ascii="Times New Roman" w:hAnsi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A0AD1">
        <w:rPr>
          <w:rFonts w:ascii="Times New Roman" w:hAnsi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5A0AD1">
        <w:rPr>
          <w:rFonts w:ascii="Times New Roman" w:hAnsi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4.9.9. Участник электронного аукциона, который предложил наиболее низкую цену контракта и заявка на </w:t>
      </w:r>
      <w:proofErr w:type="gramStart"/>
      <w:r w:rsidRPr="005A0AD1">
        <w:rPr>
          <w:rFonts w:ascii="Times New Roman" w:hAnsi="Times New Roman"/>
          <w:sz w:val="24"/>
          <w:szCs w:val="24"/>
        </w:rPr>
        <w:t>участие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4.9.11. </w:t>
      </w:r>
      <w:proofErr w:type="gramStart"/>
      <w:r w:rsidRPr="005A0AD1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5A0AD1">
        <w:rPr>
          <w:rFonts w:ascii="Times New Roman" w:hAnsi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4.9.12. </w:t>
      </w:r>
      <w:proofErr w:type="gramStart"/>
      <w:r w:rsidRPr="005A0AD1">
        <w:rPr>
          <w:rFonts w:ascii="Times New Roman" w:hAnsi="Times New Roman"/>
          <w:sz w:val="24"/>
          <w:szCs w:val="24"/>
        </w:rPr>
        <w:t xml:space="preserve"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</w:t>
      </w:r>
      <w:r w:rsidRPr="005A0AD1">
        <w:rPr>
          <w:rFonts w:ascii="Times New Roman" w:hAnsi="Times New Roman"/>
          <w:sz w:val="24"/>
          <w:szCs w:val="24"/>
        </w:rPr>
        <w:lastRenderedPageBreak/>
        <w:t>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5A0AD1">
        <w:rPr>
          <w:rFonts w:ascii="Times New Roman" w:hAnsi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4.9.13. </w:t>
      </w:r>
      <w:proofErr w:type="gramStart"/>
      <w:r w:rsidRPr="005A0AD1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AD1">
        <w:rPr>
          <w:rFonts w:ascii="Times New Roman" w:hAnsi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ЗАПРОС КОТИРОВОК В ЭЛЕКТРОННОЙ ФОРМЕ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4.11.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lastRenderedPageBreak/>
        <w:t>4.11.2. По результатам рассмотрения заявок на участие в запросе котировок Единая комиссия принимает одно из решений: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4.11.3. Единая комиссия отклоняет заявку участника запроса котировок в электронной форме в случае: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5A0AD1">
        <w:rPr>
          <w:rFonts w:ascii="Times New Roman" w:eastAsia="Times New Roman" w:hAnsi="Times New Roman"/>
          <w:sz w:val="24"/>
          <w:szCs w:val="24"/>
        </w:rPr>
        <w:t>непредоставления</w:t>
      </w:r>
      <w:proofErr w:type="spellEnd"/>
      <w:r w:rsidRPr="005A0AD1">
        <w:rPr>
          <w:rFonts w:ascii="Times New Roman" w:eastAsia="Times New Roman" w:hAnsi="Times New Roman"/>
          <w:sz w:val="24"/>
          <w:szCs w:val="24"/>
        </w:rPr>
        <w:t xml:space="preserve"> документов и (или) информации, предусмотренных частью 9 статьи 82.3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– несоответствия информации, предусмотренной частью 9 статьи 82.3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5A0AD1" w:rsidRPr="005A0AD1" w:rsidRDefault="005A0AD1" w:rsidP="005A0A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котировок;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4.11.6. Оператор электронной площадки включает в протокол информацию, предусмотренную</w:t>
      </w:r>
      <w:r w:rsidRPr="005A0AD1">
        <w:rPr>
          <w:rFonts w:ascii="Times New Roman" w:hAnsi="Times New Roman"/>
          <w:sz w:val="24"/>
          <w:szCs w:val="24"/>
        </w:rPr>
        <w:t xml:space="preserve"> пунктом 4.11.5 настоящего Положения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 xml:space="preserve">победителем, формирует протокол рассмотрения и оценки заявок на участие в </w:t>
      </w: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запросе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ЗАПРОС ПРЕДЛОЖЕНИЙ В ЭЛЕКТРОННОЙ ФОРМЕ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5A0AD1">
        <w:rPr>
          <w:rFonts w:ascii="Times New Roman" w:hAnsi="Times New Roman"/>
          <w:sz w:val="24"/>
          <w:szCs w:val="24"/>
        </w:rPr>
        <w:t>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с частью 20 статьи 83.1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5A0AD1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5A0AD1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</w:t>
      </w:r>
      <w:r w:rsidRPr="005A0AD1">
        <w:rPr>
          <w:rFonts w:ascii="Times New Roman" w:eastAsia="Times New Roman" w:hAnsi="Times New Roman"/>
          <w:sz w:val="24"/>
          <w:szCs w:val="24"/>
        </w:rPr>
        <w:lastRenderedPageBreak/>
        <w:t xml:space="preserve">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A0AD1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5A0AD1">
        <w:rPr>
          <w:rFonts w:ascii="Times New Roman" w:eastAsia="Times New Roman" w:hAnsi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644B" w:rsidRPr="005A0AD1" w:rsidRDefault="0050644B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5. Порядок создания и работы Единой комиссии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5A0AD1">
        <w:rPr>
          <w:rFonts w:ascii="Times New Roman" w:hAnsi="Times New Roman"/>
          <w:sz w:val="24"/>
          <w:szCs w:val="24"/>
        </w:rPr>
        <w:t>секретарь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3</w:t>
      </w:r>
      <w:r w:rsidRPr="005A0AD1">
        <w:rPr>
          <w:rFonts w:ascii="Times New Roman" w:hAnsi="Times New Roman"/>
          <w:sz w:val="24"/>
          <w:szCs w:val="24"/>
        </w:rPr>
        <w:t>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4</w:t>
      </w:r>
      <w:r w:rsidRPr="005A0AD1">
        <w:rPr>
          <w:rFonts w:ascii="Times New Roman" w:hAnsi="Times New Roman"/>
          <w:sz w:val="24"/>
          <w:szCs w:val="24"/>
        </w:rPr>
        <w:t>. Членами Единой комиссии не могут быть: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bCs/>
          <w:sz w:val="24"/>
          <w:szCs w:val="24"/>
        </w:rPr>
        <w:t xml:space="preserve"> эксперты, которых заказчик привлек оценить: </w:t>
      </w:r>
      <w:r w:rsidRPr="005A0AD1">
        <w:rPr>
          <w:rFonts w:ascii="Times New Roman" w:hAnsi="Times New Roman"/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5A0AD1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5A0AD1">
        <w:rPr>
          <w:rFonts w:ascii="Times New Roman" w:hAnsi="Times New Roman"/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 xml:space="preserve">участники закупки, которые: </w:t>
      </w:r>
      <w:r w:rsidRPr="005A0AD1">
        <w:rPr>
          <w:rFonts w:ascii="Times New Roman" w:hAnsi="Times New Roman"/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>акционеры, члены правления, кредиторы</w:t>
      </w:r>
      <w:r w:rsidRPr="005A0AD1">
        <w:rPr>
          <w:rFonts w:ascii="Times New Roman" w:hAnsi="Times New Roman"/>
          <w:sz w:val="24"/>
          <w:szCs w:val="24"/>
        </w:rPr>
        <w:t> организаций – участников закупки;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>должностные лица контрольного органа</w:t>
      </w:r>
      <w:r w:rsidRPr="005A0AD1">
        <w:rPr>
          <w:rFonts w:ascii="Times New Roman" w:hAnsi="Times New Roman"/>
          <w:sz w:val="24"/>
          <w:szCs w:val="24"/>
        </w:rPr>
        <w:t> в сфере закупок, которые непосредственно контролируют сферу закупок;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>супруг руководителя участника закупки;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>близкие родственники руководителя – участника закупки</w:t>
      </w:r>
      <w:r w:rsidRPr="005A0AD1">
        <w:rPr>
          <w:rFonts w:ascii="Times New Roman" w:hAnsi="Times New Roman"/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5A0AD1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5A0AD1">
        <w:rPr>
          <w:rFonts w:ascii="Times New Roman" w:hAnsi="Times New Roman"/>
          <w:sz w:val="24"/>
          <w:szCs w:val="24"/>
        </w:rPr>
        <w:t xml:space="preserve"> братья и сестры);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eastAsia="Times New Roman" w:hAnsi="Times New Roman"/>
          <w:sz w:val="24"/>
          <w:szCs w:val="24"/>
        </w:rPr>
        <w:t>–</w:t>
      </w: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bCs/>
          <w:sz w:val="24"/>
          <w:szCs w:val="24"/>
        </w:rPr>
        <w:t>усыновители</w:t>
      </w:r>
      <w:r w:rsidRPr="005A0AD1">
        <w:rPr>
          <w:rFonts w:ascii="Times New Roman" w:hAnsi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5</w:t>
      </w:r>
      <w:r w:rsidRPr="005A0AD1">
        <w:rPr>
          <w:rFonts w:ascii="Times New Roman" w:hAnsi="Times New Roman"/>
          <w:sz w:val="24"/>
          <w:szCs w:val="24"/>
        </w:rPr>
        <w:t>. Замена члена комиссии допускается только по решению заказчика.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lastRenderedPageBreak/>
        <w:t>5.</w:t>
      </w:r>
      <w:r w:rsidR="00154CBE">
        <w:rPr>
          <w:rFonts w:ascii="Times New Roman" w:hAnsi="Times New Roman"/>
          <w:sz w:val="24"/>
          <w:szCs w:val="24"/>
        </w:rPr>
        <w:t>6.</w:t>
      </w:r>
      <w:r w:rsidRPr="005A0AD1">
        <w:rPr>
          <w:rFonts w:ascii="Times New Roman" w:hAnsi="Times New Roman"/>
          <w:sz w:val="24"/>
          <w:szCs w:val="24"/>
        </w:rPr>
        <w:t xml:space="preserve">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7</w:t>
      </w:r>
      <w:r w:rsidRPr="005A0AD1">
        <w:rPr>
          <w:rFonts w:ascii="Times New Roman" w:hAnsi="Times New Roman"/>
          <w:sz w:val="24"/>
          <w:szCs w:val="24"/>
        </w:rPr>
        <w:t xml:space="preserve">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5A0AD1">
        <w:rPr>
          <w:rFonts w:ascii="Times New Roman" w:hAnsi="Times New Roman"/>
          <w:sz w:val="24"/>
          <w:szCs w:val="24"/>
        </w:rPr>
        <w:t>позднее</w:t>
      </w:r>
      <w:proofErr w:type="gramEnd"/>
      <w:r w:rsidRPr="005A0AD1">
        <w:rPr>
          <w:rFonts w:ascii="Times New Roman" w:hAnsi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8</w:t>
      </w:r>
      <w:r w:rsidRPr="005A0AD1">
        <w:rPr>
          <w:rFonts w:ascii="Times New Roman" w:hAnsi="Times New Roman"/>
          <w:sz w:val="24"/>
          <w:szCs w:val="24"/>
        </w:rPr>
        <w:t>. Председатель Единой комиссии либо лицо, его замещающее: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 xml:space="preserve"> </w:t>
      </w:r>
      <w:r w:rsidRPr="005A0AD1">
        <w:rPr>
          <w:rFonts w:ascii="Times New Roman" w:hAnsi="Times New Roman"/>
          <w:sz w:val="24"/>
          <w:szCs w:val="24"/>
        </w:rPr>
        <w:tab/>
        <w:t>– осуществляет общее руководство работой Единой комиссии и обеспечивает выполнение настоящего Положения;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5.</w:t>
      </w:r>
      <w:r w:rsidR="00154CBE">
        <w:rPr>
          <w:rFonts w:ascii="Times New Roman" w:hAnsi="Times New Roman"/>
          <w:sz w:val="24"/>
          <w:szCs w:val="24"/>
        </w:rPr>
        <w:t>9</w:t>
      </w:r>
      <w:r w:rsidRPr="005A0AD1">
        <w:rPr>
          <w:rFonts w:ascii="Times New Roman" w:hAnsi="Times New Roman"/>
          <w:sz w:val="24"/>
          <w:szCs w:val="24"/>
        </w:rPr>
        <w:t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5A0AD1" w:rsidRPr="005A0AD1" w:rsidRDefault="005A0AD1" w:rsidP="005A0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AD1" w:rsidRPr="005A0AD1" w:rsidRDefault="005A0AD1" w:rsidP="005A0A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AD1">
        <w:rPr>
          <w:rFonts w:ascii="Times New Roman" w:hAnsi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6.1. Члены Единой комиссии вправе: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6.2. Члены Единой комиссии обязаны: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– принимать решения в пределах своей компетенции.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5A0AD1" w:rsidRP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A0AD1" w:rsidRDefault="005A0AD1" w:rsidP="005A0A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A0AD1">
        <w:rPr>
          <w:rFonts w:ascii="Times New Roman" w:hAnsi="Times New Roman"/>
          <w:sz w:val="24"/>
          <w:szCs w:val="24"/>
        </w:rPr>
        <w:lastRenderedPageBreak/>
        <w:t xml:space="preserve">6.5. Не реже чем один раз в </w:t>
      </w:r>
      <w:r w:rsidR="002C4DA6">
        <w:rPr>
          <w:rFonts w:ascii="Times New Roman" w:hAnsi="Times New Roman"/>
          <w:sz w:val="24"/>
          <w:szCs w:val="24"/>
        </w:rPr>
        <w:t>три</w:t>
      </w:r>
      <w:r w:rsidRPr="005A0AD1">
        <w:rPr>
          <w:rFonts w:ascii="Times New Roman" w:hAnsi="Times New Roman"/>
          <w:sz w:val="24"/>
          <w:szCs w:val="24"/>
        </w:rPr>
        <w:t>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73A94" w:rsidRPr="00446832" w:rsidRDefault="00073A94" w:rsidP="005A0A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073A94" w:rsidRPr="00446832" w:rsidSect="00701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13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2436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5C7"/>
    <w:multiLevelType w:val="multilevel"/>
    <w:tmpl w:val="282445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  <w:b/>
        <w:i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4">
    <w:nsid w:val="232B529B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4E17F20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2F0A4AC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">
    <w:nsid w:val="2F8F4004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>
    <w:nsid w:val="4730359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4E6834A9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56DA349E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1">
    <w:nsid w:val="5B0930A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>
    <w:nsid w:val="62504FB8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66B15E0E"/>
    <w:multiLevelType w:val="hybridMultilevel"/>
    <w:tmpl w:val="1840A0F2"/>
    <w:lvl w:ilvl="0" w:tplc="04882860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94E28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6">
    <w:nsid w:val="79D70AD0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7">
    <w:nsid w:val="7F733C50"/>
    <w:multiLevelType w:val="multilevel"/>
    <w:tmpl w:val="B0A4390C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2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5DC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4B5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2F0A"/>
    <w:rsid w:val="00033CBD"/>
    <w:rsid w:val="00033F2A"/>
    <w:rsid w:val="00034043"/>
    <w:rsid w:val="000346BE"/>
    <w:rsid w:val="00035079"/>
    <w:rsid w:val="00035F61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A74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A4B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A94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CBE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8B5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2F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4DA6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559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351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44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2FE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5FA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6832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87E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44B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2B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733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0AD1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23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124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25C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0D94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865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0990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BEF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1A0D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0BA2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0F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514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55D3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45DE"/>
    <w:rsid w:val="008C4F4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411"/>
    <w:rsid w:val="00915A61"/>
    <w:rsid w:val="00915CD8"/>
    <w:rsid w:val="00915D9A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771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31D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C75F4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06"/>
    <w:rsid w:val="00A304A3"/>
    <w:rsid w:val="00A30527"/>
    <w:rsid w:val="00A30B21"/>
    <w:rsid w:val="00A30ECD"/>
    <w:rsid w:val="00A31270"/>
    <w:rsid w:val="00A316D0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5035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3FD0"/>
    <w:rsid w:val="00AC4423"/>
    <w:rsid w:val="00AC4AD7"/>
    <w:rsid w:val="00AC4B5F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322"/>
    <w:rsid w:val="00AF7859"/>
    <w:rsid w:val="00AF78F0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0AA0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01CA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80C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347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1E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007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5E3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5B1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7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BFE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784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87D3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6C4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645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D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E9C"/>
    <w:rsid w:val="00FC2BFD"/>
    <w:rsid w:val="00FC2D13"/>
    <w:rsid w:val="00FC2E80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paragraph" w:styleId="a4">
    <w:name w:val="No Spacing"/>
    <w:uiPriority w:val="1"/>
    <w:qFormat/>
    <w:rsid w:val="005A0AD1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35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B0A21269AD93158F6C71F10C4BF86C3&amp;req=doc&amp;base=RZR&amp;n=385044&amp;dst=2620&amp;fld=134&amp;REFFIELD=134&amp;REFDST=297&amp;REFDOC=383457&amp;REFBASE=RZR&amp;stat=refcode%3D10881%3Bdstident%3D2620%3Bindex%3D831&amp;date=15.06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C809EE9AEB35C0099B8EF6276EA70A3410929ADEFA497DB0520D9CE178s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AC2-88D2-4DDF-9985-2E51694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8762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58595</CharactersWithSpaces>
  <SharedDoc>false</SharedDoc>
  <HLinks>
    <vt:vector size="102" baseType="variant">
      <vt:variant>
        <vt:i4>4980739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7536742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consultantplus://offline/ref=9C54D03F3E61BA041C952DA0515FE4C720CE1DBDEF65470B0BCFDFE242726984BA7F74BF38C8AA74TFV9H</vt:lpwstr>
      </vt:variant>
      <vt:variant>
        <vt:lpwstr/>
      </vt:variant>
      <vt:variant>
        <vt:i4>4980739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4980739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consultantplus://offline/ref=9C54D03F3E61BA041C952DA0515FE4C720CE1DBDEF65470B0BCFDFE242T7V2H</vt:lpwstr>
      </vt:variant>
      <vt:variant>
        <vt:lpwstr/>
      </vt:variant>
      <vt:variant>
        <vt:i4>7536701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consultantplus://offline/ref=9C54D03F3E61BA041C952DA0515FE4C720CE1DBDEF65470B0BCFDFE242726984BA7F74BF38C8A07ETFVBH</vt:lpwstr>
      </vt:variant>
      <vt:variant>
        <vt:lpwstr/>
      </vt:variant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consultantplus://offline/ref=9C54D03F3E61BA041C952DA0515FE4C720CE1DBDEF65470B0BCFDFE242726984BA7F74BF38C8AB79TFV8H</vt:lpwstr>
      </vt:variant>
      <vt:variant>
        <vt:lpwstr/>
      </vt:variant>
      <vt:variant>
        <vt:i4>7536700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consultantplus://offline/ref=9C54D03F3E61BA041C952DA0515FE4C720CE1DBDEF65470B0BCFDFE242726984BA7F74BF38C8A474TFV6H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consultantplus://offline/ref=9C54D03F3E61BA041C952DA0515FE4C720CE1DBDEF65470B0BCFDFE242726984BA7F74BF38C8A474TFV8H</vt:lpwstr>
      </vt:variant>
      <vt:variant>
        <vt:lpwstr/>
      </vt:variant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consultantplus://offline/ref=9C54D03F3E61BA041C952DA0515FE4C720CE1DBDEF65470B0BCFDFE242726984BA7F74BF38C8A474TFVAH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consultantplus://offline/ref=30C809EE9AEB35C0099B8EF6276EA70A3410929ADEFA497DB0520D9CE178s4J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10</cp:revision>
  <cp:lastPrinted>2021-07-08T06:56:00Z</cp:lastPrinted>
  <dcterms:created xsi:type="dcterms:W3CDTF">2021-06-15T11:26:00Z</dcterms:created>
  <dcterms:modified xsi:type="dcterms:W3CDTF">2021-07-08T07:02:00Z</dcterms:modified>
</cp:coreProperties>
</file>